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3B71" w:rsidRPr="002245B1" w:rsidRDefault="002245B1" w:rsidP="002245B1">
      <w:pPr>
        <w:pStyle w:val="Heading2"/>
        <w:rPr>
          <w:i w:val="0"/>
          <w:sz w:val="32"/>
          <w:szCs w:val="32"/>
          <w:lang w:val="en-US"/>
        </w:rPr>
      </w:pPr>
      <w:r w:rsidRPr="002245B1">
        <w:rPr>
          <w:i w:val="0"/>
          <w:sz w:val="32"/>
          <w:szCs w:val="32"/>
        </w:rPr>
        <w:t xml:space="preserve">Boston School Forest </w:t>
      </w:r>
      <w:r w:rsidR="00473B71" w:rsidRPr="002245B1">
        <w:rPr>
          <w:i w:val="0"/>
          <w:sz w:val="32"/>
          <w:szCs w:val="32"/>
        </w:rPr>
        <w:t>Digital Herbarium</w:t>
      </w:r>
    </w:p>
    <w:p w:rsidR="005D1797" w:rsidRPr="005D1797" w:rsidRDefault="005D1797" w:rsidP="005D1797">
      <w:pPr>
        <w:rPr>
          <w:lang w:val="en-US"/>
        </w:rPr>
      </w:pP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 xml:space="preserve">The Boston School Forest Herbarium was started by a volunteer in 2001, and </w:t>
      </w:r>
      <w:r w:rsidRPr="00022154">
        <w:rPr>
          <w:rFonts w:ascii="Cambria" w:hAnsi="Cambria"/>
          <w:color w:val="000000"/>
          <w:sz w:val="24"/>
        </w:rPr>
        <w:t>it has continued through various grant and volunteer efforts throughout the last eight years. It is currently in the final stages of specimen collection covering the 250 plant species that are growing at the Boston School Forest. So far, of the specimens that have been collected, about half have been dried and pressed, and they will be laminated in durable plastic pouches. Meanwhile, data about the plants have been gathered including the identification and verification of the specimens.</w:t>
      </w:r>
      <w:r w:rsidR="004223FB">
        <w:rPr>
          <w:rFonts w:ascii="Cambria" w:hAnsi="Cambria"/>
          <w:color w:val="000000"/>
          <w:sz w:val="24"/>
          <w:lang w:val="en-US"/>
        </w:rPr>
        <w:t xml:space="preserve"> </w:t>
      </w:r>
      <w:r w:rsidRPr="00022154">
        <w:rPr>
          <w:rFonts w:ascii="Cambria" w:hAnsi="Cambria"/>
          <w:color w:val="000000"/>
          <w:sz w:val="24"/>
        </w:rPr>
        <w:t xml:space="preserve">In addition, research has been completed </w:t>
      </w:r>
      <w:r w:rsidRPr="00022154">
        <w:rPr>
          <w:rFonts w:ascii="Cambria" w:hAnsi="Cambria"/>
          <w:sz w:val="24"/>
        </w:rPr>
        <w:t xml:space="preserve">on the ethnobotany (the scientific study of the traditional knowledge and customs of a people concerning plants and their medical, religious, and other uses) and </w:t>
      </w:r>
      <w:r>
        <w:rPr>
          <w:rFonts w:ascii="Cambria" w:hAnsi="Cambria"/>
          <w:sz w:val="24"/>
        </w:rPr>
        <w:t>natural history for the plants.</w:t>
      </w:r>
    </w:p>
    <w:p w:rsidR="00420742" w:rsidRDefault="00420742" w:rsidP="00420742">
      <w:pPr>
        <w:spacing w:after="120" w:afterAutospacing="1"/>
        <w:ind w:firstLine="720"/>
        <w:jc w:val="both"/>
        <w:rPr>
          <w:rFonts w:ascii="Cambria" w:hAnsi="Cambria"/>
          <w:sz w:val="24"/>
          <w:lang w:val="en-US"/>
        </w:rPr>
      </w:pPr>
      <w:r w:rsidRPr="00022154">
        <w:rPr>
          <w:rFonts w:ascii="Cambria" w:hAnsi="Cambria"/>
          <w:sz w:val="24"/>
        </w:rPr>
        <w:t xml:space="preserve">The Boston School Forest </w:t>
      </w:r>
      <w:r w:rsidRPr="00022154">
        <w:rPr>
          <w:rFonts w:ascii="Cambria" w:hAnsi="Cambria"/>
          <w:color w:val="000000"/>
          <w:sz w:val="24"/>
        </w:rPr>
        <w:t>Digital H</w:t>
      </w:r>
      <w:r w:rsidRPr="00022154">
        <w:rPr>
          <w:rFonts w:ascii="Cambria" w:hAnsi="Cambria"/>
          <w:sz w:val="24"/>
        </w:rPr>
        <w:t xml:space="preserve">erbarium will be a tool that can bring </w:t>
      </w:r>
      <w:r w:rsidRPr="00022154">
        <w:rPr>
          <w:rFonts w:ascii="Cambria" w:hAnsi="Cambria"/>
          <w:color w:val="000000"/>
          <w:sz w:val="24"/>
        </w:rPr>
        <w:t>the experience of nature to children,</w:t>
      </w:r>
      <w:r w:rsidRPr="00022154">
        <w:rPr>
          <w:rFonts w:ascii="Cambria" w:hAnsi="Cambria"/>
          <w:sz w:val="24"/>
        </w:rPr>
        <w:t xml:space="preserve"> either in their classrooms or at home. The collection is a snapshot of what is currently growing on the 80 acres </w:t>
      </w:r>
      <w:r w:rsidRPr="00022154">
        <w:rPr>
          <w:rFonts w:ascii="Cambria" w:hAnsi="Cambria"/>
          <w:color w:val="000000"/>
          <w:sz w:val="24"/>
        </w:rPr>
        <w:t>of the</w:t>
      </w:r>
      <w:r w:rsidRPr="00022154">
        <w:rPr>
          <w:rFonts w:ascii="Cambria" w:hAnsi="Cambria"/>
          <w:sz w:val="24"/>
        </w:rPr>
        <w:t xml:space="preserve"> Boston School Forest. The digital herbarium will allow children to learn more about the plants they have seen at the school forest should they want to do further ex</w:t>
      </w:r>
      <w:r>
        <w:rPr>
          <w:rFonts w:ascii="Cambria" w:hAnsi="Cambria"/>
          <w:sz w:val="24"/>
        </w:rPr>
        <w:t>ploring, learning, or research.</w:t>
      </w:r>
    </w:p>
    <w:p w:rsidR="005D1797" w:rsidRPr="005D1797" w:rsidRDefault="005D1797" w:rsidP="00420742">
      <w:pPr>
        <w:spacing w:after="120" w:afterAutospacing="1"/>
        <w:ind w:firstLine="720"/>
        <w:jc w:val="both"/>
        <w:rPr>
          <w:rFonts w:ascii="Cambria" w:hAnsi="Cambria"/>
          <w:sz w:val="24"/>
          <w:lang w:val="en-US"/>
        </w:rPr>
      </w:pPr>
    </w:p>
    <w:p w:rsidR="00420742" w:rsidRPr="002245B1" w:rsidRDefault="00420742" w:rsidP="00420742">
      <w:pPr>
        <w:spacing w:after="120" w:afterAutospacing="1"/>
        <w:jc w:val="both"/>
        <w:rPr>
          <w:rFonts w:ascii="Cambria" w:hAnsi="Cambria"/>
          <w:b/>
          <w:sz w:val="32"/>
          <w:szCs w:val="32"/>
        </w:rPr>
      </w:pPr>
      <w:r w:rsidRPr="002245B1">
        <w:rPr>
          <w:rFonts w:ascii="Cambria" w:eastAsia="Times New Roman" w:hAnsi="Cambria" w:cs="Times New Roman"/>
          <w:b/>
          <w:color w:val="4F81BD"/>
          <w:sz w:val="32"/>
          <w:szCs w:val="32"/>
          <w:shd w:val="clear" w:color="auto" w:fill="auto"/>
          <w:lang w:val="en-US" w:eastAsia="en-US"/>
        </w:rPr>
        <w:t xml:space="preserve">Statement of </w:t>
      </w:r>
      <w:r w:rsidR="002245B1">
        <w:rPr>
          <w:rFonts w:ascii="Cambria" w:eastAsia="Times New Roman" w:hAnsi="Cambria" w:cs="Times New Roman"/>
          <w:b/>
          <w:color w:val="4F81BD"/>
          <w:sz w:val="32"/>
          <w:szCs w:val="32"/>
          <w:shd w:val="clear" w:color="auto" w:fill="auto"/>
          <w:lang w:val="en-US" w:eastAsia="en-US"/>
        </w:rPr>
        <w:t>N</w:t>
      </w:r>
      <w:r w:rsidRPr="002245B1">
        <w:rPr>
          <w:rFonts w:ascii="Cambria" w:eastAsia="Times New Roman" w:hAnsi="Cambria" w:cs="Times New Roman"/>
          <w:b/>
          <w:color w:val="4F81BD"/>
          <w:sz w:val="32"/>
          <w:szCs w:val="32"/>
          <w:shd w:val="clear" w:color="auto" w:fill="auto"/>
          <w:lang w:val="en-US" w:eastAsia="en-US"/>
        </w:rPr>
        <w:t>eed</w:t>
      </w:r>
      <w:r w:rsidR="00B75FE2">
        <w:rPr>
          <w:rFonts w:ascii="Cambria" w:eastAsia="Times New Roman" w:hAnsi="Cambria" w:cs="Times New Roman"/>
          <w:b/>
          <w:color w:val="4F81BD"/>
          <w:sz w:val="32"/>
          <w:szCs w:val="32"/>
          <w:shd w:val="clear" w:color="auto" w:fill="auto"/>
          <w:lang w:val="en-US" w:eastAsia="en-US"/>
        </w:rPr>
        <w:t xml:space="preserve"> </w:t>
      </w:r>
    </w:p>
    <w:p w:rsidR="00420742" w:rsidRPr="00022154" w:rsidRDefault="00420742" w:rsidP="00420742">
      <w:pPr>
        <w:pStyle w:val="Div"/>
        <w:spacing w:after="120" w:afterAutospacing="1"/>
        <w:ind w:firstLine="720"/>
        <w:jc w:val="both"/>
        <w:rPr>
          <w:rFonts w:ascii="Cambria" w:hAnsi="Cambria"/>
          <w:sz w:val="24"/>
        </w:rPr>
      </w:pPr>
      <w:r w:rsidRPr="00022154">
        <w:rPr>
          <w:rFonts w:ascii="Cambria" w:hAnsi="Cambria"/>
          <w:sz w:val="24"/>
        </w:rPr>
        <w:t>Every year each elementary-level class takes a field trip to the Boston School Forest. There, they learn about the value nature plays in their lives and</w:t>
      </w:r>
      <w:r w:rsidR="004223FB">
        <w:rPr>
          <w:rFonts w:ascii="Cambria" w:hAnsi="Cambria"/>
          <w:sz w:val="24"/>
          <w:lang w:val="en-US"/>
        </w:rPr>
        <w:t xml:space="preserve"> about</w:t>
      </w:r>
      <w:r w:rsidRPr="00022154">
        <w:rPr>
          <w:rFonts w:ascii="Cambria" w:hAnsi="Cambria"/>
          <w:sz w:val="24"/>
        </w:rPr>
        <w:t xml:space="preserve"> conservation of natural resources.</w:t>
      </w:r>
      <w:r w:rsidR="00235689">
        <w:rPr>
          <w:rFonts w:ascii="Cambria" w:hAnsi="Cambria"/>
          <w:sz w:val="24"/>
        </w:rPr>
        <w:t xml:space="preserve"> </w:t>
      </w:r>
      <w:r w:rsidRPr="00022154">
        <w:rPr>
          <w:rFonts w:ascii="Cambria" w:hAnsi="Cambria"/>
          <w:sz w:val="24"/>
        </w:rPr>
        <w:t>One of the activities they have available to them is the school forest’s herbarium. The herbarium is a collection of all the plants that currently exist at the Boston School Forest; they are preserved by pressing, drying, and laminating them. Children can use it as a reference tool to look up the plants they are able to see and touch while at the school forest. The herbarium can be loaned out to teachers in the Stevens Point Area School District to use in their classrooms for teaching as well.</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The Boston School Forest Digital Herbarium will be a technical extension of the current herbarium project and will relieve the problems related to access and unsupervised handling. The access problem is that if the herbarium is out on loan to a classroom, the children visiting the school forest that day will not have access to it. By providing the same content online, the physical herbarium will be able to reside at the Boston School Forest at all times. The other problem is that</w:t>
      </w:r>
      <w:r w:rsidR="004223FB">
        <w:rPr>
          <w:rFonts w:ascii="Cambria" w:hAnsi="Cambria"/>
          <w:sz w:val="24"/>
          <w:lang w:val="en-US"/>
        </w:rPr>
        <w:t>, although</w:t>
      </w:r>
      <w:r w:rsidRPr="00022154">
        <w:rPr>
          <w:rFonts w:ascii="Cambria" w:hAnsi="Cambria"/>
          <w:sz w:val="24"/>
        </w:rPr>
        <w:t xml:space="preserve"> children can be supervised and instructed in the pro</w:t>
      </w:r>
      <w:r w:rsidR="004223FB">
        <w:rPr>
          <w:rFonts w:ascii="Cambria" w:hAnsi="Cambria"/>
          <w:sz w:val="24"/>
        </w:rPr>
        <w:t>per handling of its specimens</w:t>
      </w:r>
      <w:r w:rsidR="004223FB">
        <w:rPr>
          <w:rFonts w:ascii="Cambria" w:hAnsi="Cambria"/>
          <w:sz w:val="24"/>
          <w:lang w:val="en-US"/>
        </w:rPr>
        <w:t xml:space="preserve"> </w:t>
      </w:r>
      <w:r w:rsidR="004223FB" w:rsidRPr="00022154">
        <w:rPr>
          <w:rFonts w:ascii="Cambria" w:hAnsi="Cambria"/>
          <w:sz w:val="24"/>
        </w:rPr>
        <w:t>while the herbarium is</w:t>
      </w:r>
      <w:r w:rsidR="004223FB">
        <w:rPr>
          <w:rFonts w:ascii="Cambria" w:hAnsi="Cambria"/>
          <w:sz w:val="24"/>
        </w:rPr>
        <w:t xml:space="preserve"> at the Boston School Forest</w:t>
      </w:r>
      <w:r w:rsidR="004223FB">
        <w:rPr>
          <w:rFonts w:ascii="Cambria" w:hAnsi="Cambria"/>
          <w:sz w:val="24"/>
          <w:lang w:val="en-US"/>
        </w:rPr>
        <w:t>,</w:t>
      </w:r>
      <w:r w:rsidRPr="00022154">
        <w:rPr>
          <w:rFonts w:ascii="Cambria" w:hAnsi="Cambria"/>
          <w:sz w:val="24"/>
        </w:rPr>
        <w:t xml:space="preserve"> if the herbarium were out on loan more children would handle the specimens under the supervision of teacher who may not be as well schooled in preserving these specimens.</w:t>
      </w:r>
    </w:p>
    <w:p w:rsidR="002B73ED" w:rsidRPr="002245B1" w:rsidRDefault="005D1797" w:rsidP="00420742">
      <w:pPr>
        <w:pStyle w:val="divheading"/>
        <w:jc w:val="both"/>
        <w:rPr>
          <w:sz w:val="32"/>
          <w:szCs w:val="32"/>
        </w:rPr>
      </w:pPr>
      <w:r>
        <w:rPr>
          <w:sz w:val="28"/>
          <w:szCs w:val="28"/>
        </w:rPr>
        <w:lastRenderedPageBreak/>
        <w:br/>
      </w:r>
      <w:r w:rsidR="002245B1">
        <w:rPr>
          <w:sz w:val="32"/>
          <w:szCs w:val="32"/>
        </w:rPr>
        <w:t>Project G</w:t>
      </w:r>
      <w:r w:rsidR="00420742" w:rsidRPr="002245B1">
        <w:rPr>
          <w:sz w:val="32"/>
          <w:szCs w:val="32"/>
        </w:rPr>
        <w:t xml:space="preserve">oals, </w:t>
      </w:r>
      <w:r w:rsidR="002245B1">
        <w:rPr>
          <w:sz w:val="32"/>
          <w:szCs w:val="32"/>
        </w:rPr>
        <w:t>O</w:t>
      </w:r>
      <w:r w:rsidR="00420742" w:rsidRPr="002245B1">
        <w:rPr>
          <w:sz w:val="32"/>
          <w:szCs w:val="32"/>
        </w:rPr>
        <w:t xml:space="preserve">bjectives, and </w:t>
      </w:r>
      <w:r w:rsidR="002245B1">
        <w:rPr>
          <w:sz w:val="32"/>
          <w:szCs w:val="32"/>
        </w:rPr>
        <w:t>A</w:t>
      </w:r>
      <w:r w:rsidR="00420742" w:rsidRPr="002245B1">
        <w:rPr>
          <w:sz w:val="32"/>
          <w:szCs w:val="32"/>
        </w:rPr>
        <w:t xml:space="preserve">ctivities </w:t>
      </w:r>
    </w:p>
    <w:p w:rsidR="002B73ED" w:rsidRPr="004223FB" w:rsidRDefault="002B73ED" w:rsidP="002B73ED">
      <w:pPr>
        <w:rPr>
          <w:rFonts w:asciiTheme="minorHAnsi" w:hAnsiTheme="minorHAnsi"/>
          <w:sz w:val="24"/>
          <w:u w:val="single"/>
          <w:lang w:val="en-US"/>
        </w:rPr>
      </w:pPr>
      <w:r>
        <w:rPr>
          <w:rFonts w:asciiTheme="minorHAnsi" w:hAnsiTheme="minorHAnsi"/>
          <w:sz w:val="24"/>
          <w:u w:val="single"/>
        </w:rPr>
        <w:t>Goals and Objectives</w:t>
      </w:r>
    </w:p>
    <w:p w:rsidR="00420742" w:rsidRPr="002B73ED" w:rsidRDefault="00420742" w:rsidP="002B73ED">
      <w:pPr>
        <w:rPr>
          <w:rFonts w:asciiTheme="minorHAnsi" w:hAnsiTheme="minorHAnsi"/>
          <w:sz w:val="24"/>
          <w:u w:val="single"/>
        </w:rPr>
      </w:pPr>
    </w:p>
    <w:p w:rsidR="002B73ED" w:rsidRDefault="00420742" w:rsidP="00420742">
      <w:pPr>
        <w:pStyle w:val="Div"/>
        <w:spacing w:after="120" w:afterAutospacing="1"/>
        <w:ind w:firstLine="720"/>
        <w:jc w:val="both"/>
        <w:rPr>
          <w:rFonts w:ascii="Cambria" w:hAnsi="Cambria"/>
          <w:sz w:val="24"/>
        </w:rPr>
      </w:pPr>
      <w:r w:rsidRPr="00022154">
        <w:rPr>
          <w:rFonts w:ascii="Cambria" w:hAnsi="Cambria"/>
          <w:sz w:val="24"/>
        </w:rPr>
        <w:t>What the Boston School Forest Digital Herbarium will provide is a persistent, easily accessible resource for environmental learning. It will be a searchable, online-accessible database from which students can find and learn about the plants they may have seen or handled during their field trip to the school forest. They will be able to learn the plants' names (common and scientific), where and how these plants grow, and what functions they have in nature and to humans.</w:t>
      </w:r>
    </w:p>
    <w:p w:rsidR="00420742" w:rsidRPr="004223FB" w:rsidRDefault="004223FB" w:rsidP="00E24278">
      <w:pPr>
        <w:pStyle w:val="Div"/>
        <w:spacing w:after="120" w:afterAutospacing="1"/>
        <w:rPr>
          <w:rFonts w:ascii="Cambria" w:hAnsi="Cambria"/>
          <w:sz w:val="24"/>
          <w:u w:val="single"/>
          <w:lang w:val="en-US"/>
        </w:rPr>
      </w:pPr>
      <w:r>
        <w:rPr>
          <w:rFonts w:ascii="Cambria" w:hAnsi="Cambria"/>
          <w:sz w:val="24"/>
          <w:u w:val="single"/>
        </w:rPr>
        <w:t>Activit</w:t>
      </w:r>
      <w:r w:rsidR="002245B1">
        <w:rPr>
          <w:rFonts w:ascii="Cambria" w:hAnsi="Cambria"/>
          <w:sz w:val="24"/>
          <w:u w:val="single"/>
          <w:lang w:val="en-US"/>
        </w:rPr>
        <w:t>i</w:t>
      </w:r>
      <w:r>
        <w:rPr>
          <w:rFonts w:ascii="Cambria" w:hAnsi="Cambria"/>
          <w:sz w:val="24"/>
          <w:u w:val="single"/>
        </w:rPr>
        <w:t>es</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In order to accomplish these objectives it will be necessary to develop the data and infrastructure, which will become the digital herbarium. One of the first tasks will be to make archival quality scans of the preserved plant specimens. These will be very high quality images and will preserve all the details of the specimens. Users should be able to zoom in on the images, just like looking at the real specimens under a magnifying glass. Concurrently, the infrastructure to display this data on the Internet will need to be developed. This will include designing the website where users can access the digital herbarium. Also in this step the interface needs to be developed where users can search the database for the information they require. The final portion of this project is developing the written data about the plants so that the data</w:t>
      </w:r>
      <w:r w:rsidRPr="00022154">
        <w:rPr>
          <w:rFonts w:ascii="Cambria" w:hAnsi="Cambria"/>
          <w:color w:val="0000FF"/>
          <w:sz w:val="24"/>
        </w:rPr>
        <w:t> </w:t>
      </w:r>
      <w:r w:rsidRPr="00022154">
        <w:rPr>
          <w:rFonts w:ascii="Cambria" w:hAnsi="Cambria"/>
          <w:sz w:val="24"/>
        </w:rPr>
        <w:t>can be searched in its full text form. This will require encoding it in eXtensible Markup Language (XML). In the end these three projects will be combined</w:t>
      </w:r>
      <w:r w:rsidR="004223FB">
        <w:rPr>
          <w:rFonts w:ascii="Cambria" w:hAnsi="Cambria"/>
          <w:sz w:val="24"/>
          <w:lang w:val="en-US"/>
        </w:rPr>
        <w:t>,</w:t>
      </w:r>
      <w:r w:rsidRPr="00022154">
        <w:rPr>
          <w:rFonts w:ascii="Cambria" w:hAnsi="Cambria"/>
          <w:sz w:val="24"/>
        </w:rPr>
        <w:t xml:space="preserve"> and the Boston School Forest Digital Herbarium will be ready for people to use.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Currently we</w:t>
      </w:r>
      <w:r w:rsidRPr="00022154">
        <w:rPr>
          <w:rFonts w:ascii="Cambria" w:hAnsi="Cambria"/>
          <w:color w:val="0000FF"/>
          <w:sz w:val="24"/>
        </w:rPr>
        <w:t> </w:t>
      </w:r>
      <w:r w:rsidRPr="00022154">
        <w:rPr>
          <w:rFonts w:ascii="Cambria" w:hAnsi="Cambria"/>
          <w:sz w:val="24"/>
        </w:rPr>
        <w:t xml:space="preserve">are preparing the gathered plants by laminating them to ensure that the specimens will be protected. This will allow the specimens to be scanned without damaging them.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Each laminated specimen will be placed on a flatbed scanner and a digital image will be created. The scanning will be done by volunteers or unpaid interns, if at all possible. The images taken from the scanner directly will be the master archive files and will be stored in uncompressed TIFF format. The</w:t>
      </w:r>
      <w:r w:rsidR="004223FB">
        <w:rPr>
          <w:rFonts w:ascii="Cambria" w:hAnsi="Cambria"/>
          <w:sz w:val="24"/>
          <w:lang w:val="en-US"/>
        </w:rPr>
        <w:t>se</w:t>
      </w:r>
      <w:r w:rsidRPr="00022154">
        <w:rPr>
          <w:rFonts w:ascii="Cambria" w:hAnsi="Cambria"/>
          <w:sz w:val="24"/>
        </w:rPr>
        <w:t xml:space="preserve"> archive files will be of high quality to comply with current digitization standards, each scanned in at 300 dpi (dots p</w:t>
      </w:r>
      <w:r w:rsidR="00B06492">
        <w:rPr>
          <w:rFonts w:ascii="Cambria" w:hAnsi="Cambria"/>
          <w:sz w:val="24"/>
        </w:rPr>
        <w:t>er inch) and in 24</w:t>
      </w:r>
      <w:r w:rsidR="00B06492">
        <w:rPr>
          <w:rFonts w:ascii="Cambria" w:hAnsi="Cambria"/>
          <w:sz w:val="24"/>
          <w:lang w:val="en-US"/>
        </w:rPr>
        <w:t>-</w:t>
      </w:r>
      <w:r>
        <w:rPr>
          <w:rFonts w:ascii="Cambria" w:hAnsi="Cambria"/>
          <w:sz w:val="24"/>
        </w:rPr>
        <w:t>bit color.</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From the master archive file a number of smaller derivatives will be created. These derivatives will serve as thumbnails (200 pixels on the long edge), screen-level images (800 pixels on the long edge), and full-size images (depending on the size of the original specimen, approximately 3</w:t>
      </w:r>
      <w:r w:rsidR="00B06492">
        <w:rPr>
          <w:rFonts w:ascii="Cambria" w:hAnsi="Cambria"/>
          <w:sz w:val="24"/>
          <w:lang w:val="en-US"/>
        </w:rPr>
        <w:t>,</w:t>
      </w:r>
      <w:r w:rsidRPr="00022154">
        <w:rPr>
          <w:rFonts w:ascii="Cambria" w:hAnsi="Cambria"/>
          <w:sz w:val="24"/>
        </w:rPr>
        <w:t xml:space="preserve">000 pixels on the long edge for a 10-inch specimen). The derivatives will be compressed JPEG files and will have smaller dimensions. The decrease in quality of the derivatives will be minor and the size of the files will be much smaller, </w:t>
      </w:r>
      <w:r w:rsidRPr="00022154">
        <w:rPr>
          <w:rFonts w:ascii="Cambria" w:hAnsi="Cambria"/>
          <w:sz w:val="24"/>
        </w:rPr>
        <w:lastRenderedPageBreak/>
        <w:t>making them appropriate for web delivery. All derivatives will be generated using ImageMagick, free and open software that allows for the resizing and converting of image file formats in large batches.</w:t>
      </w:r>
      <w:r w:rsidR="00235689">
        <w:rPr>
          <w:rFonts w:ascii="Cambria" w:hAnsi="Cambria"/>
          <w:sz w:val="24"/>
        </w:rPr>
        <w:t xml:space="preserve">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The larger JPEG files will be available on the web page via Zoomify, an image viewer that allows the user to pan and zoom to specific portions of the image. Given that this technology requires some additional software packages (</w:t>
      </w:r>
      <w:r w:rsidR="00B06492">
        <w:rPr>
          <w:rFonts w:ascii="Cambria" w:hAnsi="Cambria"/>
          <w:sz w:val="24"/>
          <w:lang w:val="en-US"/>
        </w:rPr>
        <w:t xml:space="preserve">including </w:t>
      </w:r>
      <w:r w:rsidRPr="00022154">
        <w:rPr>
          <w:rFonts w:ascii="Cambria" w:hAnsi="Cambria"/>
          <w:sz w:val="24"/>
        </w:rPr>
        <w:t xml:space="preserve">a Macromedia Flash plugin for the web browser), links to the images in standard JPEG format will also be available on the page.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 xml:space="preserve">A metadata specialist will then generate the appropriate metadata fields </w:t>
      </w:r>
      <w:r w:rsidR="00B06492">
        <w:rPr>
          <w:rFonts w:ascii="Cambria" w:hAnsi="Cambria"/>
          <w:sz w:val="24"/>
          <w:lang w:val="en-US"/>
        </w:rPr>
        <w:t>to describe</w:t>
      </w:r>
      <w:r w:rsidRPr="00022154">
        <w:rPr>
          <w:rFonts w:ascii="Cambria" w:hAnsi="Cambria"/>
          <w:sz w:val="24"/>
        </w:rPr>
        <w:t xml:space="preserve"> the scientific classification, collector of the specimen, where and when it was collected, and so forth. This metadata will allow for a variety of facets to be searched, including some that are more specific to enthnobotany, including the species niche in the ecosystem and possible and historical uses to humans (as medicine, food, etc.).</w:t>
      </w:r>
      <w:r w:rsidR="00235689">
        <w:rPr>
          <w:rFonts w:ascii="Cambria" w:hAnsi="Cambria"/>
          <w:sz w:val="24"/>
        </w:rPr>
        <w:t xml:space="preserve"> </w:t>
      </w:r>
      <w:r w:rsidRPr="00022154">
        <w:rPr>
          <w:rFonts w:ascii="Cambria" w:hAnsi="Cambria"/>
          <w:sz w:val="24"/>
        </w:rPr>
        <w:t>In addition to the descriptive metadata about the specific specimen</w:t>
      </w:r>
      <w:r w:rsidR="00B06492">
        <w:rPr>
          <w:rFonts w:ascii="Cambria" w:hAnsi="Cambria"/>
          <w:sz w:val="24"/>
          <w:lang w:val="en-US"/>
        </w:rPr>
        <w:t>s</w:t>
      </w:r>
      <w:r w:rsidRPr="00022154">
        <w:rPr>
          <w:rFonts w:ascii="Cambria" w:hAnsi="Cambria"/>
          <w:sz w:val="24"/>
        </w:rPr>
        <w:t>, metadata will be utilized to encapsulate all of the files into a singular digital artifact. If multiple specimens are available for a single species, the additional images will be available as separate lin</w:t>
      </w:r>
      <w:r>
        <w:rPr>
          <w:rFonts w:ascii="Cambria" w:hAnsi="Cambria"/>
          <w:sz w:val="24"/>
        </w:rPr>
        <w:t>ks on the search results page.</w:t>
      </w:r>
    </w:p>
    <w:p w:rsidR="00420742" w:rsidRDefault="00420742" w:rsidP="00420742">
      <w:pPr>
        <w:spacing w:after="120" w:afterAutospacing="1"/>
        <w:ind w:firstLine="720"/>
        <w:jc w:val="both"/>
        <w:rPr>
          <w:rFonts w:ascii="Cambria" w:hAnsi="Cambria"/>
          <w:sz w:val="24"/>
        </w:rPr>
      </w:pPr>
      <w:r w:rsidRPr="00022154">
        <w:rPr>
          <w:rFonts w:ascii="Cambria" w:hAnsi="Cambria"/>
          <w:sz w:val="24"/>
        </w:rPr>
        <w:t>The total size of the collection, archive files, derivatives, and metadata encapsulation</w:t>
      </w:r>
      <w:r>
        <w:rPr>
          <w:rFonts w:ascii="Cambria" w:hAnsi="Cambria"/>
          <w:sz w:val="24"/>
        </w:rPr>
        <w:t xml:space="preserve"> will be approximately 5 GB.</w:t>
      </w:r>
    </w:p>
    <w:p w:rsidR="005D1797" w:rsidRDefault="00C02FB0" w:rsidP="00420742">
      <w:pPr>
        <w:spacing w:after="120" w:afterAutospacing="1"/>
        <w:ind w:firstLine="720"/>
        <w:jc w:val="both"/>
        <w:rPr>
          <w:rFonts w:ascii="Cambria" w:hAnsi="Cambria"/>
          <w:sz w:val="24"/>
          <w:lang w:val="en-US"/>
        </w:rPr>
      </w:pPr>
      <w:r>
        <w:rPr>
          <w:rFonts w:ascii="Cambria" w:hAnsi="Cambria"/>
          <w:sz w:val="24"/>
          <w:lang w:val="en-US"/>
        </w:rPr>
        <w:t xml:space="preserve">Once the digitization project is complete the Herbarium Coordinator </w:t>
      </w:r>
      <w:r w:rsidR="008F4AC5">
        <w:rPr>
          <w:rFonts w:ascii="Cambria" w:hAnsi="Cambria"/>
          <w:sz w:val="24"/>
          <w:lang w:val="en-US"/>
        </w:rPr>
        <w:t xml:space="preserve">will prepare a teacher </w:t>
      </w:r>
      <w:r w:rsidR="002655EE">
        <w:rPr>
          <w:rFonts w:ascii="Cambria" w:hAnsi="Cambria"/>
          <w:sz w:val="24"/>
          <w:lang w:val="en-US"/>
        </w:rPr>
        <w:t>in-service</w:t>
      </w:r>
      <w:r w:rsidR="008F4AC5">
        <w:rPr>
          <w:rFonts w:ascii="Cambria" w:hAnsi="Cambria"/>
          <w:sz w:val="24"/>
          <w:lang w:val="en-US"/>
        </w:rPr>
        <w:t xml:space="preserve"> activity.</w:t>
      </w:r>
      <w:r w:rsidR="00235689">
        <w:rPr>
          <w:rFonts w:ascii="Cambria" w:hAnsi="Cambria"/>
          <w:sz w:val="24"/>
          <w:lang w:val="en-US"/>
        </w:rPr>
        <w:t xml:space="preserve"> </w:t>
      </w:r>
      <w:r w:rsidR="008F4AC5">
        <w:rPr>
          <w:rFonts w:ascii="Cambria" w:hAnsi="Cambria"/>
          <w:sz w:val="24"/>
          <w:lang w:val="en-US"/>
        </w:rPr>
        <w:t>It will be a learning opportunity for teachers in the Stevens Point Area School district to learn about using the digital herbarium as teaching resource in their classrooms.</w:t>
      </w:r>
      <w:r w:rsidR="00235689">
        <w:rPr>
          <w:rFonts w:ascii="Cambria" w:hAnsi="Cambria"/>
          <w:sz w:val="24"/>
          <w:lang w:val="en-US"/>
        </w:rPr>
        <w:t xml:space="preserve"> </w:t>
      </w:r>
      <w:r w:rsidR="008F4AC5">
        <w:rPr>
          <w:rFonts w:ascii="Cambria" w:hAnsi="Cambria"/>
          <w:sz w:val="24"/>
          <w:lang w:val="en-US"/>
        </w:rPr>
        <w:t xml:space="preserve">There will be example </w:t>
      </w:r>
      <w:r w:rsidR="002655EE">
        <w:rPr>
          <w:rFonts w:ascii="Cambria" w:hAnsi="Cambria"/>
          <w:sz w:val="24"/>
          <w:lang w:val="en-US"/>
        </w:rPr>
        <w:t>activities, which</w:t>
      </w:r>
      <w:r w:rsidR="008F4AC5">
        <w:rPr>
          <w:rFonts w:ascii="Cambria" w:hAnsi="Cambria"/>
          <w:sz w:val="24"/>
          <w:lang w:val="en-US"/>
        </w:rPr>
        <w:t xml:space="preserve"> teachers could </w:t>
      </w:r>
      <w:r w:rsidR="002655EE">
        <w:rPr>
          <w:rFonts w:ascii="Cambria" w:hAnsi="Cambria"/>
          <w:sz w:val="24"/>
          <w:lang w:val="en-US"/>
        </w:rPr>
        <w:t>incorporate</w:t>
      </w:r>
      <w:r w:rsidR="008F4AC5">
        <w:rPr>
          <w:rFonts w:ascii="Cambria" w:hAnsi="Cambria"/>
          <w:sz w:val="24"/>
          <w:lang w:val="en-US"/>
        </w:rPr>
        <w:t xml:space="preserve"> while </w:t>
      </w:r>
      <w:r w:rsidR="002655EE">
        <w:rPr>
          <w:rFonts w:ascii="Cambria" w:hAnsi="Cambria"/>
          <w:sz w:val="24"/>
          <w:lang w:val="en-US"/>
        </w:rPr>
        <w:t xml:space="preserve">yet </w:t>
      </w:r>
      <w:r w:rsidR="008F4AC5">
        <w:rPr>
          <w:rFonts w:ascii="Cambria" w:hAnsi="Cambria"/>
          <w:sz w:val="24"/>
          <w:lang w:val="en-US"/>
        </w:rPr>
        <w:t xml:space="preserve">in their classrooms prior to and after the class’s field trip to the school </w:t>
      </w:r>
      <w:r w:rsidR="002655EE">
        <w:rPr>
          <w:rFonts w:ascii="Cambria" w:hAnsi="Cambria"/>
          <w:sz w:val="24"/>
          <w:lang w:val="en-US"/>
        </w:rPr>
        <w:t>forest</w:t>
      </w:r>
      <w:r w:rsidR="008F4AC5">
        <w:rPr>
          <w:rFonts w:ascii="Cambria" w:hAnsi="Cambria"/>
          <w:sz w:val="24"/>
          <w:lang w:val="en-US"/>
        </w:rPr>
        <w:t>.</w:t>
      </w:r>
      <w:r w:rsidR="00235689">
        <w:rPr>
          <w:rFonts w:ascii="Cambria" w:hAnsi="Cambria"/>
          <w:sz w:val="24"/>
          <w:lang w:val="en-US"/>
        </w:rPr>
        <w:t xml:space="preserve"> </w:t>
      </w:r>
      <w:r w:rsidR="002655EE">
        <w:rPr>
          <w:rFonts w:ascii="Cambria" w:hAnsi="Cambria"/>
          <w:sz w:val="24"/>
          <w:lang w:val="en-US"/>
        </w:rPr>
        <w:t>These activities will provide an enriching, more interactive experience for children when they actually encounter the plants they learned about at the Boston School Forest.</w:t>
      </w:r>
    </w:p>
    <w:p w:rsidR="000B4284" w:rsidRPr="005D1797" w:rsidRDefault="000B4284" w:rsidP="00420742">
      <w:pPr>
        <w:spacing w:after="120" w:afterAutospacing="1"/>
        <w:ind w:firstLine="720"/>
        <w:jc w:val="both"/>
        <w:rPr>
          <w:rFonts w:ascii="Cambria" w:hAnsi="Cambria"/>
          <w:sz w:val="24"/>
          <w:lang w:val="en-US"/>
        </w:rPr>
      </w:pPr>
    </w:p>
    <w:p w:rsidR="00420742" w:rsidRPr="002245B1" w:rsidRDefault="00420742" w:rsidP="00420742">
      <w:pPr>
        <w:pStyle w:val="divheading"/>
        <w:rPr>
          <w:sz w:val="32"/>
          <w:szCs w:val="32"/>
        </w:rPr>
      </w:pPr>
      <w:r w:rsidRPr="002245B1">
        <w:rPr>
          <w:sz w:val="32"/>
          <w:szCs w:val="32"/>
        </w:rPr>
        <w:t xml:space="preserve">Dissemination </w:t>
      </w:r>
    </w:p>
    <w:p w:rsidR="00420742" w:rsidRDefault="00420742" w:rsidP="00420742">
      <w:pPr>
        <w:pStyle w:val="Div"/>
        <w:spacing w:after="120" w:afterAutospacing="1"/>
        <w:jc w:val="both"/>
        <w:rPr>
          <w:rFonts w:ascii="Cambria" w:hAnsi="Cambria"/>
          <w:sz w:val="24"/>
          <w:u w:val="single"/>
        </w:rPr>
      </w:pPr>
      <w:r w:rsidRPr="00022154">
        <w:rPr>
          <w:rFonts w:ascii="Cambria" w:hAnsi="Cambria"/>
          <w:sz w:val="24"/>
          <w:u w:val="single"/>
        </w:rPr>
        <w:t xml:space="preserve">Intellectual </w:t>
      </w:r>
      <w:r w:rsidR="002245B1">
        <w:rPr>
          <w:rFonts w:ascii="Cambria" w:hAnsi="Cambria"/>
          <w:sz w:val="24"/>
          <w:u w:val="single"/>
          <w:lang w:val="en-US"/>
        </w:rPr>
        <w:t>A</w:t>
      </w:r>
      <w:r w:rsidRPr="00022154">
        <w:rPr>
          <w:rFonts w:ascii="Cambria" w:hAnsi="Cambria"/>
          <w:sz w:val="24"/>
          <w:u w:val="single"/>
        </w:rPr>
        <w:t>ccess</w:t>
      </w:r>
    </w:p>
    <w:p w:rsidR="00420742" w:rsidRDefault="00420742" w:rsidP="00420742">
      <w:pPr>
        <w:pStyle w:val="Div"/>
        <w:spacing w:after="120" w:afterAutospacing="1"/>
        <w:ind w:firstLine="720"/>
        <w:jc w:val="both"/>
        <w:rPr>
          <w:rFonts w:ascii="Cambria" w:hAnsi="Cambria"/>
          <w:sz w:val="24"/>
        </w:rPr>
      </w:pPr>
      <w:r w:rsidRPr="00022154">
        <w:rPr>
          <w:rFonts w:ascii="Cambria" w:hAnsi="Cambria"/>
          <w:sz w:val="24"/>
        </w:rPr>
        <w:t>Intellectual access to the Digital Herbarium will be provided by a trained metadata specialist, possibly a student intern from a local library school, who will use information about the plants to create a Metadata Encoding and Transmission Standard (METS) record. METS is designed to encode descriptive, administrative, and structural metadata about a digital object in a single XML file. We find that the interoperability of METS with other common metadata schemata, including Dublin Core and the Text Encoding Initiative (TEI), make this an ideal method of disseminating metadata.</w:t>
      </w:r>
    </w:p>
    <w:p w:rsidR="00CF4D3F" w:rsidRPr="005D1797" w:rsidRDefault="00420742" w:rsidP="00420742">
      <w:pPr>
        <w:pStyle w:val="Div"/>
        <w:spacing w:after="120" w:afterAutospacing="1"/>
        <w:ind w:firstLine="720"/>
        <w:jc w:val="both"/>
        <w:rPr>
          <w:rFonts w:ascii="Cambria" w:hAnsi="Cambria"/>
          <w:sz w:val="24"/>
          <w:lang w:val="en-US"/>
        </w:rPr>
      </w:pPr>
      <w:r w:rsidRPr="00022154">
        <w:rPr>
          <w:rFonts w:ascii="Cambria" w:hAnsi="Cambria"/>
          <w:sz w:val="24"/>
        </w:rPr>
        <w:lastRenderedPageBreak/>
        <w:t>Specific information about the flora within the database will be identified within the METS record using the Darwin Core</w:t>
      </w:r>
      <w:r>
        <w:rPr>
          <w:rStyle w:val="FootnoteReference"/>
          <w:rFonts w:ascii="Cambria" w:hAnsi="Cambria"/>
          <w:sz w:val="24"/>
        </w:rPr>
        <w:footnoteReference w:id="1"/>
      </w:r>
      <w:r w:rsidRPr="00022154">
        <w:rPr>
          <w:rFonts w:ascii="Cambria" w:hAnsi="Cambria"/>
          <w:sz w:val="24"/>
        </w:rPr>
        <w:t xml:space="preserve"> schema. Darwin Core is a metadata schema designed specifically to describe living organisms and their habitats. Because this schema is often used in digital collections to classify information about plant species, it is an ideal specification for the plants found within the Boston School Forest. For intellectual aspects of the collection that cannot be elegantly represented by elements of the Darwin Core schema (such as the toxicity and human usage of a species), a set of custom elements will be created using the Resource Description Framework (RDF) to be employed within the METS record. Specimen information sheets, found on the back side of each physical sample scanned into the collection, will be encoded in TEI</w:t>
      </w:r>
      <w:r>
        <w:rPr>
          <w:rFonts w:ascii="Cambria" w:hAnsi="Cambria"/>
          <w:sz w:val="24"/>
        </w:rPr>
        <w:t xml:space="preserve"> for searchability.</w:t>
      </w:r>
      <w:r w:rsidR="00235689">
        <w:rPr>
          <w:rFonts w:ascii="Cambria" w:hAnsi="Cambria"/>
          <w:sz w:val="24"/>
          <w:lang w:val="en-US"/>
        </w:rPr>
        <w:t xml:space="preserve"> </w:t>
      </w:r>
      <w:r w:rsidR="005D1797">
        <w:rPr>
          <w:rFonts w:ascii="Cambria" w:hAnsi="Cambria"/>
          <w:sz w:val="24"/>
          <w:lang w:val="en-US"/>
        </w:rPr>
        <w:t>The final METS records will be shared with other libraries and the general public using the OAIster service.</w:t>
      </w:r>
    </w:p>
    <w:p w:rsidR="00420742" w:rsidRDefault="00420742" w:rsidP="005D1797">
      <w:pPr>
        <w:shd w:val="clear" w:color="auto" w:fill="auto"/>
        <w:rPr>
          <w:rFonts w:ascii="Cambria" w:hAnsi="Cambria"/>
          <w:sz w:val="24"/>
          <w:u w:val="single"/>
          <w:lang w:val="en-US"/>
        </w:rPr>
      </w:pPr>
      <w:r w:rsidRPr="00022154">
        <w:rPr>
          <w:rFonts w:ascii="Cambria" w:hAnsi="Cambria"/>
          <w:sz w:val="24"/>
          <w:u w:val="single"/>
        </w:rPr>
        <w:t xml:space="preserve">Finding </w:t>
      </w:r>
      <w:r w:rsidR="002245B1">
        <w:rPr>
          <w:rFonts w:ascii="Cambria" w:hAnsi="Cambria"/>
          <w:sz w:val="24"/>
          <w:u w:val="single"/>
          <w:lang w:val="en-US"/>
        </w:rPr>
        <w:t>A</w:t>
      </w:r>
      <w:r w:rsidRPr="00022154">
        <w:rPr>
          <w:rFonts w:ascii="Cambria" w:hAnsi="Cambria"/>
          <w:sz w:val="24"/>
          <w:u w:val="single"/>
        </w:rPr>
        <w:t>ids</w:t>
      </w:r>
    </w:p>
    <w:p w:rsidR="00B06492" w:rsidRPr="00B06492" w:rsidRDefault="00B06492" w:rsidP="005D1797">
      <w:pPr>
        <w:shd w:val="clear" w:color="auto" w:fill="auto"/>
        <w:rPr>
          <w:rFonts w:ascii="Cambria" w:hAnsi="Cambria"/>
          <w:sz w:val="24"/>
          <w:u w:val="single"/>
          <w:lang w:val="en-US"/>
        </w:rPr>
      </w:pPr>
    </w:p>
    <w:p w:rsidR="00420742" w:rsidRDefault="00420742" w:rsidP="00420742">
      <w:pPr>
        <w:pStyle w:val="Div"/>
        <w:spacing w:after="120" w:afterAutospacing="1"/>
        <w:ind w:firstLine="720"/>
        <w:jc w:val="both"/>
        <w:rPr>
          <w:rFonts w:ascii="Cambria" w:hAnsi="Cambria"/>
          <w:sz w:val="24"/>
        </w:rPr>
      </w:pPr>
      <w:r w:rsidRPr="00022154">
        <w:rPr>
          <w:rFonts w:ascii="Cambria" w:hAnsi="Cambria"/>
          <w:sz w:val="24"/>
        </w:rPr>
        <w:t xml:space="preserve">The final website and database will contain a tutorial for creating effective searches within the database. As we realize that this digital project was primarily created for educators and their students, we will work to customize the database search tutorial for this audience using general language. This document is important because the search </w:t>
      </w:r>
      <w:r w:rsidR="00B06492">
        <w:rPr>
          <w:rFonts w:ascii="Cambria" w:hAnsi="Cambria"/>
          <w:sz w:val="24"/>
          <w:lang w:val="en-US"/>
        </w:rPr>
        <w:t>e</w:t>
      </w:r>
      <w:r w:rsidRPr="00022154">
        <w:rPr>
          <w:rFonts w:ascii="Cambria" w:hAnsi="Cambria"/>
          <w:sz w:val="24"/>
        </w:rPr>
        <w:t xml:space="preserve">ngine will contain full Boolean search capabilities, a technique </w:t>
      </w:r>
      <w:r w:rsidR="00B06492">
        <w:rPr>
          <w:rFonts w:ascii="Cambria" w:hAnsi="Cambria"/>
          <w:sz w:val="24"/>
          <w:lang w:val="en-US"/>
        </w:rPr>
        <w:t xml:space="preserve">with which </w:t>
      </w:r>
      <w:r w:rsidRPr="00022154">
        <w:rPr>
          <w:rFonts w:ascii="Cambria" w:hAnsi="Cambria"/>
          <w:sz w:val="24"/>
        </w:rPr>
        <w:t xml:space="preserve">students using the </w:t>
      </w:r>
      <w:r w:rsidR="00B06492">
        <w:rPr>
          <w:rFonts w:ascii="Cambria" w:hAnsi="Cambria"/>
          <w:sz w:val="24"/>
        </w:rPr>
        <w:t>database may not be familiar</w:t>
      </w:r>
      <w:r w:rsidRPr="00022154">
        <w:rPr>
          <w:rFonts w:ascii="Cambria" w:hAnsi="Cambria"/>
          <w:sz w:val="24"/>
        </w:rPr>
        <w:t>. Although we anticipate that full Boolean capabilities will primarily be used by librarians and other expert searchers, we want the tutorial document to be available for students so that they may reference it if they cannot find what they are searching for.</w:t>
      </w:r>
    </w:p>
    <w:p w:rsidR="00420742" w:rsidRPr="00022154" w:rsidRDefault="00420742" w:rsidP="00420742">
      <w:pPr>
        <w:pStyle w:val="Div"/>
        <w:spacing w:after="120" w:afterAutospacing="1"/>
        <w:ind w:firstLine="720"/>
        <w:jc w:val="both"/>
        <w:rPr>
          <w:rFonts w:ascii="Cambria" w:hAnsi="Cambria"/>
          <w:sz w:val="24"/>
        </w:rPr>
      </w:pPr>
      <w:r w:rsidRPr="00022154">
        <w:rPr>
          <w:rFonts w:ascii="Cambria" w:hAnsi="Cambria"/>
          <w:sz w:val="24"/>
        </w:rPr>
        <w:t>Another finding aid that may be of use is an index of flora found within the database by common and scientific names. This cross-referencing tool for browsing, which would contain mini queries within to find items of that specific type, would be useful for those who want to go directly to a specific species but are unsure what name it is indexed under in the database. It will also be useful for teaching students the plants' scientific names.</w:t>
      </w:r>
      <w:r w:rsidR="00235689">
        <w:rPr>
          <w:rFonts w:ascii="Cambria" w:hAnsi="Cambria"/>
          <w:sz w:val="24"/>
        </w:rPr>
        <w:t xml:space="preserve"> </w:t>
      </w:r>
      <w:r w:rsidRPr="00022154">
        <w:rPr>
          <w:rFonts w:ascii="Cambria" w:hAnsi="Cambria"/>
          <w:sz w:val="24"/>
        </w:rPr>
        <w:t>The website will also contain the ability to browse the collection by usage, toxicity, and other parameters.</w:t>
      </w:r>
      <w:r w:rsidR="00235689">
        <w:rPr>
          <w:rFonts w:ascii="Cambria" w:hAnsi="Cambria"/>
          <w:sz w:val="24"/>
        </w:rPr>
        <w:t xml:space="preserve"> </w:t>
      </w:r>
    </w:p>
    <w:p w:rsidR="00420742" w:rsidRDefault="002245B1" w:rsidP="00420742">
      <w:pPr>
        <w:pStyle w:val="Div"/>
        <w:spacing w:after="120" w:afterAutospacing="1"/>
        <w:jc w:val="both"/>
        <w:rPr>
          <w:rFonts w:ascii="Cambria" w:hAnsi="Cambria"/>
          <w:color w:val="000000"/>
          <w:sz w:val="24"/>
        </w:rPr>
      </w:pPr>
      <w:r>
        <w:rPr>
          <w:rFonts w:ascii="Cambria" w:hAnsi="Cambria"/>
          <w:sz w:val="24"/>
          <w:u w:val="single"/>
        </w:rPr>
        <w:t xml:space="preserve">Web </w:t>
      </w:r>
      <w:r>
        <w:rPr>
          <w:rFonts w:ascii="Cambria" w:hAnsi="Cambria"/>
          <w:sz w:val="24"/>
          <w:u w:val="single"/>
          <w:lang w:val="en-US"/>
        </w:rPr>
        <w:t>D</w:t>
      </w:r>
      <w:r w:rsidR="00420742" w:rsidRPr="00022154">
        <w:rPr>
          <w:rFonts w:ascii="Cambria" w:hAnsi="Cambria"/>
          <w:sz w:val="24"/>
          <w:u w:val="single"/>
        </w:rPr>
        <w:t>esig</w:t>
      </w:r>
      <w:r w:rsidR="00420742">
        <w:rPr>
          <w:rFonts w:ascii="Cambria" w:hAnsi="Cambria"/>
          <w:sz w:val="24"/>
          <w:u w:val="single"/>
        </w:rPr>
        <w:t>n</w:t>
      </w:r>
    </w:p>
    <w:p w:rsidR="00420742" w:rsidRDefault="00420742" w:rsidP="00420742">
      <w:pPr>
        <w:pStyle w:val="Div"/>
        <w:spacing w:after="120" w:afterAutospacing="1"/>
        <w:ind w:firstLine="720"/>
        <w:jc w:val="both"/>
        <w:rPr>
          <w:rFonts w:ascii="Cambria" w:hAnsi="Cambria"/>
          <w:color w:val="000000"/>
          <w:sz w:val="24"/>
          <w:lang w:val="en-US"/>
        </w:rPr>
      </w:pPr>
      <w:r w:rsidRPr="00022154">
        <w:rPr>
          <w:rFonts w:ascii="Cambria" w:hAnsi="Cambria"/>
          <w:color w:val="000000"/>
          <w:sz w:val="24"/>
        </w:rPr>
        <w:t>The design of the website and database interface will require the implementation of many web technologies. We plan to utilize a combination of XHTML, PHP, and MySQL to handle basic web delivery of content. Additional technologies, such as Zoomify for specimen image panning and zooming, will be used to enhance and support the delivery of content found within the database.</w:t>
      </w:r>
    </w:p>
    <w:p w:rsidR="00166D0B" w:rsidRDefault="00817A70" w:rsidP="00420742">
      <w:pPr>
        <w:pStyle w:val="Div"/>
        <w:spacing w:after="120" w:afterAutospacing="1"/>
        <w:ind w:firstLine="720"/>
        <w:jc w:val="both"/>
        <w:rPr>
          <w:rFonts w:ascii="Cambria" w:hAnsi="Cambria"/>
          <w:color w:val="000000"/>
          <w:sz w:val="24"/>
          <w:lang w:val="en-US"/>
        </w:rPr>
      </w:pPr>
      <w:r>
        <w:rPr>
          <w:rFonts w:ascii="Cambria" w:hAnsi="Cambria"/>
          <w:color w:val="000000"/>
          <w:sz w:val="24"/>
          <w:lang w:val="en-US"/>
        </w:rPr>
        <w:t>In addition to a simple search, we want to provide advanced search functions for users to take advantage of.</w:t>
      </w:r>
      <w:r w:rsidR="00235689">
        <w:rPr>
          <w:rFonts w:ascii="Cambria" w:hAnsi="Cambria"/>
          <w:color w:val="000000"/>
          <w:sz w:val="24"/>
          <w:lang w:val="en-US"/>
        </w:rPr>
        <w:t xml:space="preserve"> </w:t>
      </w:r>
      <w:r>
        <w:rPr>
          <w:rFonts w:ascii="Cambria" w:hAnsi="Cambria"/>
          <w:color w:val="000000"/>
          <w:sz w:val="24"/>
          <w:lang w:val="en-US"/>
        </w:rPr>
        <w:t>The advanced search page (see Figure 1) will house these more</w:t>
      </w:r>
      <w:r w:rsidR="000B4284">
        <w:rPr>
          <w:rFonts w:ascii="Cambria" w:hAnsi="Cambria"/>
          <w:color w:val="000000"/>
          <w:sz w:val="24"/>
          <w:lang w:val="en-US"/>
        </w:rPr>
        <w:t xml:space="preserve"> </w:t>
      </w:r>
      <w:r>
        <w:rPr>
          <w:rFonts w:ascii="Cambria" w:hAnsi="Cambria"/>
          <w:color w:val="000000"/>
          <w:sz w:val="24"/>
          <w:lang w:val="en-US"/>
        </w:rPr>
        <w:t>complex functions.</w:t>
      </w:r>
      <w:r w:rsidR="00235689">
        <w:rPr>
          <w:rFonts w:ascii="Cambria" w:hAnsi="Cambria"/>
          <w:color w:val="000000"/>
          <w:sz w:val="24"/>
          <w:lang w:val="en-US"/>
        </w:rPr>
        <w:t xml:space="preserve"> </w:t>
      </w:r>
      <w:r>
        <w:rPr>
          <w:rFonts w:ascii="Cambria" w:hAnsi="Cambria"/>
          <w:color w:val="000000"/>
          <w:sz w:val="24"/>
          <w:lang w:val="en-US"/>
        </w:rPr>
        <w:t>We want users to be able to broaden their search to the full</w:t>
      </w:r>
      <w:r w:rsidR="000B4284">
        <w:rPr>
          <w:rFonts w:ascii="Cambria" w:hAnsi="Cambria"/>
          <w:color w:val="000000"/>
          <w:sz w:val="24"/>
          <w:lang w:val="en-US"/>
        </w:rPr>
        <w:t>-</w:t>
      </w:r>
      <w:r>
        <w:rPr>
          <w:rFonts w:ascii="Cambria" w:hAnsi="Cambria"/>
          <w:color w:val="000000"/>
          <w:sz w:val="24"/>
          <w:lang w:val="en-US"/>
        </w:rPr>
        <w:t xml:space="preserve">text records of the entire collection for a single string, or to narrow the search to a single </w:t>
      </w:r>
      <w:r w:rsidR="001B7840">
        <w:rPr>
          <w:rFonts w:ascii="Cambria" w:hAnsi="Cambria"/>
          <w:color w:val="000000"/>
          <w:sz w:val="24"/>
          <w:lang w:val="en-US"/>
        </w:rPr>
        <w:t xml:space="preserve">metadata </w:t>
      </w:r>
      <w:r>
        <w:rPr>
          <w:rFonts w:ascii="Cambria" w:hAnsi="Cambria"/>
          <w:color w:val="000000"/>
          <w:sz w:val="24"/>
          <w:lang w:val="en-US"/>
        </w:rPr>
        <w:t>field.</w:t>
      </w:r>
      <w:r w:rsidR="00235689">
        <w:rPr>
          <w:rFonts w:ascii="Cambria" w:hAnsi="Cambria"/>
          <w:color w:val="000000"/>
          <w:sz w:val="24"/>
          <w:lang w:val="en-US"/>
        </w:rPr>
        <w:t xml:space="preserve"> </w:t>
      </w:r>
      <w:r w:rsidR="001B7840">
        <w:rPr>
          <w:rFonts w:ascii="Cambria" w:hAnsi="Cambria"/>
          <w:color w:val="000000"/>
          <w:sz w:val="24"/>
          <w:lang w:val="en-US"/>
        </w:rPr>
        <w:lastRenderedPageBreak/>
        <w:t xml:space="preserve">We also wanted to allow users to </w:t>
      </w:r>
      <w:r w:rsidR="000B4284">
        <w:rPr>
          <w:rFonts w:ascii="Cambria" w:hAnsi="Cambria"/>
          <w:color w:val="000000"/>
          <w:sz w:val="24"/>
          <w:lang w:val="en-US"/>
        </w:rPr>
        <w:t xml:space="preserve">be able to </w:t>
      </w:r>
      <w:r w:rsidR="001B7840">
        <w:rPr>
          <w:rFonts w:ascii="Cambria" w:hAnsi="Cambria"/>
          <w:color w:val="000000"/>
          <w:sz w:val="24"/>
          <w:lang w:val="en-US"/>
        </w:rPr>
        <w:t>browse by selecting a combination of plant part and human use, (e.g., having edible roots).</w:t>
      </w:r>
      <w:r w:rsidR="00235689">
        <w:rPr>
          <w:rFonts w:ascii="Cambria" w:hAnsi="Cambria"/>
          <w:color w:val="000000"/>
          <w:sz w:val="24"/>
          <w:lang w:val="en-US"/>
        </w:rPr>
        <w:t xml:space="preserve"> </w:t>
      </w:r>
      <w:r w:rsidR="001B7840">
        <w:rPr>
          <w:rFonts w:ascii="Cambria" w:hAnsi="Cambria"/>
          <w:color w:val="000000"/>
          <w:sz w:val="24"/>
          <w:lang w:val="en-US"/>
        </w:rPr>
        <w:t>This will be done with a pair of drop</w:t>
      </w:r>
      <w:r w:rsidR="000B4284">
        <w:rPr>
          <w:rFonts w:ascii="Cambria" w:hAnsi="Cambria"/>
          <w:color w:val="000000"/>
          <w:sz w:val="24"/>
          <w:lang w:val="en-US"/>
        </w:rPr>
        <w:t>-</w:t>
      </w:r>
      <w:r w:rsidR="001B7840">
        <w:rPr>
          <w:rFonts w:ascii="Cambria" w:hAnsi="Cambria"/>
          <w:color w:val="000000"/>
          <w:sz w:val="24"/>
          <w:lang w:val="en-US"/>
        </w:rPr>
        <w:t>down boxes</w:t>
      </w:r>
      <w:r w:rsidR="000B4284">
        <w:rPr>
          <w:rFonts w:ascii="Cambria" w:hAnsi="Cambria"/>
          <w:color w:val="000000"/>
          <w:sz w:val="24"/>
          <w:lang w:val="en-US"/>
        </w:rPr>
        <w:t>:</w:t>
      </w:r>
      <w:r w:rsidR="001B7840">
        <w:rPr>
          <w:rFonts w:ascii="Cambria" w:hAnsi="Cambria"/>
          <w:color w:val="000000"/>
          <w:sz w:val="24"/>
          <w:lang w:val="en-US"/>
        </w:rPr>
        <w:t xml:space="preserve"> one for the plant part, and one for the</w:t>
      </w:r>
      <w:r w:rsidR="00166D0B">
        <w:rPr>
          <w:rFonts w:ascii="Cambria" w:hAnsi="Cambria"/>
          <w:color w:val="000000"/>
          <w:sz w:val="24"/>
          <w:lang w:val="en-US"/>
        </w:rPr>
        <w:t xml:space="preserve"> human use.</w:t>
      </w:r>
      <w:r w:rsidR="00235689">
        <w:rPr>
          <w:rFonts w:ascii="Cambria" w:hAnsi="Cambria"/>
          <w:color w:val="000000"/>
          <w:sz w:val="24"/>
          <w:lang w:val="en-US"/>
        </w:rPr>
        <w:t xml:space="preserve"> </w:t>
      </w:r>
      <w:r w:rsidR="00166D0B">
        <w:rPr>
          <w:rFonts w:ascii="Cambria" w:hAnsi="Cambria"/>
          <w:color w:val="000000"/>
          <w:sz w:val="24"/>
          <w:lang w:val="en-US"/>
        </w:rPr>
        <w:t>Additional fields for both the advanced search and human uses can also be created on demand from the user.</w:t>
      </w:r>
      <w:r w:rsidR="00235689">
        <w:rPr>
          <w:rFonts w:ascii="Cambria" w:hAnsi="Cambria"/>
          <w:color w:val="000000"/>
          <w:sz w:val="24"/>
          <w:lang w:val="en-US"/>
        </w:rPr>
        <w:t xml:space="preserve"> </w:t>
      </w:r>
      <w:r w:rsidR="00166D0B">
        <w:rPr>
          <w:rFonts w:ascii="Cambria" w:hAnsi="Cambria"/>
          <w:color w:val="000000"/>
          <w:sz w:val="24"/>
          <w:lang w:val="en-US"/>
        </w:rPr>
        <w:t>After performing a search, the user will be presented with the search results screen (see Figure 2).</w:t>
      </w:r>
      <w:r w:rsidR="00235689">
        <w:rPr>
          <w:rFonts w:ascii="Cambria" w:hAnsi="Cambria"/>
          <w:color w:val="000000"/>
          <w:sz w:val="24"/>
          <w:lang w:val="en-US"/>
        </w:rPr>
        <w:t xml:space="preserve"> </w:t>
      </w:r>
      <w:r w:rsidR="00166D0B">
        <w:rPr>
          <w:rFonts w:ascii="Cambria" w:hAnsi="Cambria"/>
          <w:color w:val="000000"/>
          <w:sz w:val="24"/>
          <w:lang w:val="en-US"/>
        </w:rPr>
        <w:t>This screen lists the hits in a table showing a thumbnail image, scientific name, and common name(s).</w:t>
      </w:r>
      <w:r w:rsidR="00235689">
        <w:rPr>
          <w:rFonts w:ascii="Cambria" w:hAnsi="Cambria"/>
          <w:color w:val="000000"/>
          <w:sz w:val="24"/>
          <w:lang w:val="en-US"/>
        </w:rPr>
        <w:t xml:space="preserve"> </w:t>
      </w:r>
      <w:r w:rsidR="00E7635A">
        <w:rPr>
          <w:rFonts w:ascii="Cambria" w:hAnsi="Cambria"/>
          <w:color w:val="000000"/>
          <w:sz w:val="24"/>
          <w:lang w:val="en-US"/>
        </w:rPr>
        <w:t>Clicking any of these will bring the user to the species view.</w:t>
      </w:r>
      <w:r w:rsidR="00235689">
        <w:rPr>
          <w:rFonts w:ascii="Cambria" w:hAnsi="Cambria"/>
          <w:color w:val="000000"/>
          <w:sz w:val="24"/>
          <w:lang w:val="en-US"/>
        </w:rPr>
        <w:t xml:space="preserve"> </w:t>
      </w:r>
    </w:p>
    <w:p w:rsidR="00E7635A" w:rsidRDefault="00E7635A" w:rsidP="00420742">
      <w:pPr>
        <w:pStyle w:val="Div"/>
        <w:spacing w:after="120" w:afterAutospacing="1"/>
        <w:ind w:firstLine="720"/>
        <w:jc w:val="both"/>
        <w:rPr>
          <w:rFonts w:ascii="Cambria" w:hAnsi="Cambria"/>
          <w:color w:val="000000"/>
          <w:sz w:val="24"/>
          <w:lang w:val="en-US"/>
        </w:rPr>
      </w:pPr>
      <w:r>
        <w:rPr>
          <w:rFonts w:ascii="Cambria" w:hAnsi="Cambria"/>
          <w:color w:val="000000"/>
          <w:sz w:val="24"/>
          <w:lang w:val="en-US"/>
        </w:rPr>
        <w:t>The species view (see Figure 3) will be the most detailed view of a specimen.</w:t>
      </w:r>
      <w:r w:rsidR="00235689">
        <w:rPr>
          <w:rFonts w:ascii="Cambria" w:hAnsi="Cambria"/>
          <w:color w:val="000000"/>
          <w:sz w:val="24"/>
          <w:lang w:val="en-US"/>
        </w:rPr>
        <w:t xml:space="preserve"> </w:t>
      </w:r>
      <w:r>
        <w:rPr>
          <w:rFonts w:ascii="Cambria" w:hAnsi="Cambria"/>
          <w:color w:val="000000"/>
          <w:sz w:val="24"/>
          <w:lang w:val="en-US"/>
        </w:rPr>
        <w:t>Metadata about the plant’s scientific and common names, habitat, description, human uses, ecological niche</w:t>
      </w:r>
      <w:r w:rsidR="000B4284">
        <w:rPr>
          <w:rFonts w:ascii="Cambria" w:hAnsi="Cambria"/>
          <w:color w:val="000000"/>
          <w:sz w:val="24"/>
          <w:lang w:val="en-US"/>
        </w:rPr>
        <w:t>,</w:t>
      </w:r>
      <w:r>
        <w:rPr>
          <w:rFonts w:ascii="Cambria" w:hAnsi="Cambria"/>
          <w:color w:val="000000"/>
          <w:sz w:val="24"/>
          <w:lang w:val="en-US"/>
        </w:rPr>
        <w:t xml:space="preserve"> and discriminating characteristics will all be presented.</w:t>
      </w:r>
      <w:r w:rsidR="00235689">
        <w:rPr>
          <w:rFonts w:ascii="Cambria" w:hAnsi="Cambria"/>
          <w:color w:val="000000"/>
          <w:sz w:val="24"/>
          <w:lang w:val="en-US"/>
        </w:rPr>
        <w:t xml:space="preserve"> </w:t>
      </w:r>
      <w:r w:rsidR="00FF1C42">
        <w:rPr>
          <w:rFonts w:ascii="Cambria" w:hAnsi="Cambria"/>
          <w:color w:val="000000"/>
          <w:sz w:val="24"/>
          <w:lang w:val="en-US"/>
        </w:rPr>
        <w:t xml:space="preserve">A small </w:t>
      </w:r>
      <w:r>
        <w:rPr>
          <w:rFonts w:ascii="Cambria" w:hAnsi="Cambria"/>
          <w:color w:val="000000"/>
          <w:sz w:val="24"/>
          <w:lang w:val="en-US"/>
        </w:rPr>
        <w:t xml:space="preserve">Zoomify </w:t>
      </w:r>
      <w:r w:rsidR="00FF1C42">
        <w:rPr>
          <w:rFonts w:ascii="Cambria" w:hAnsi="Cambria"/>
          <w:color w:val="000000"/>
          <w:sz w:val="24"/>
          <w:lang w:val="en-US"/>
        </w:rPr>
        <w:t xml:space="preserve">window </w:t>
      </w:r>
      <w:r>
        <w:rPr>
          <w:rFonts w:ascii="Cambria" w:hAnsi="Cambria"/>
          <w:color w:val="000000"/>
          <w:sz w:val="24"/>
          <w:lang w:val="en-US"/>
        </w:rPr>
        <w:t xml:space="preserve">will be used to allow the user to interact </w:t>
      </w:r>
      <w:r w:rsidR="00FF1C42">
        <w:rPr>
          <w:rFonts w:ascii="Cambria" w:hAnsi="Cambria"/>
          <w:color w:val="000000"/>
          <w:sz w:val="24"/>
          <w:lang w:val="en-US"/>
        </w:rPr>
        <w:t xml:space="preserve">(panning around the image, zooming in and out) </w:t>
      </w:r>
      <w:r>
        <w:rPr>
          <w:rFonts w:ascii="Cambria" w:hAnsi="Cambria"/>
          <w:color w:val="000000"/>
          <w:sz w:val="24"/>
          <w:lang w:val="en-US"/>
        </w:rPr>
        <w:t xml:space="preserve">with the highest resolution images with minimal </w:t>
      </w:r>
      <w:r w:rsidR="00FF1C42">
        <w:rPr>
          <w:rFonts w:ascii="Cambria" w:hAnsi="Cambria"/>
          <w:color w:val="000000"/>
          <w:sz w:val="24"/>
          <w:lang w:val="en-US"/>
        </w:rPr>
        <w:t>bandwidth overhead.</w:t>
      </w:r>
      <w:r w:rsidR="00235689">
        <w:rPr>
          <w:rFonts w:ascii="Cambria" w:hAnsi="Cambria"/>
          <w:color w:val="000000"/>
          <w:sz w:val="24"/>
          <w:lang w:val="en-US"/>
        </w:rPr>
        <w:t xml:space="preserve"> </w:t>
      </w:r>
      <w:r w:rsidR="00FF1C42">
        <w:rPr>
          <w:rFonts w:ascii="Cambria" w:hAnsi="Cambria"/>
          <w:color w:val="000000"/>
          <w:sz w:val="24"/>
          <w:lang w:val="en-US"/>
        </w:rPr>
        <w:t>In addition to this small window, there will also be the option to view a full-screen Zoomify window.</w:t>
      </w:r>
      <w:r w:rsidR="00235689">
        <w:rPr>
          <w:rFonts w:ascii="Cambria" w:hAnsi="Cambria"/>
          <w:color w:val="000000"/>
          <w:sz w:val="24"/>
          <w:lang w:val="en-US"/>
        </w:rPr>
        <w:t xml:space="preserve"> </w:t>
      </w:r>
      <w:r w:rsidR="00FF1C42">
        <w:rPr>
          <w:rFonts w:ascii="Cambria" w:hAnsi="Cambria"/>
          <w:color w:val="000000"/>
          <w:sz w:val="24"/>
          <w:lang w:val="en-US"/>
        </w:rPr>
        <w:t>The user will also have the option to view several sizes of static JPEG images.</w:t>
      </w:r>
    </w:p>
    <w:p w:rsidR="00166D0B" w:rsidRPr="00817A70" w:rsidRDefault="00166D0B" w:rsidP="00420742">
      <w:pPr>
        <w:pStyle w:val="Div"/>
        <w:spacing w:after="120" w:afterAutospacing="1"/>
        <w:ind w:firstLine="720"/>
        <w:jc w:val="both"/>
        <w:rPr>
          <w:rFonts w:ascii="Cambria" w:hAnsi="Cambria"/>
          <w:color w:val="000000"/>
          <w:sz w:val="24"/>
          <w:lang w:val="en-US"/>
        </w:rPr>
      </w:pPr>
    </w:p>
    <w:p w:rsidR="00420742" w:rsidRPr="002245B1" w:rsidRDefault="002245B1" w:rsidP="005D1797">
      <w:pPr>
        <w:pStyle w:val="divheading"/>
        <w:rPr>
          <w:sz w:val="32"/>
          <w:szCs w:val="32"/>
        </w:rPr>
      </w:pPr>
      <w:r w:rsidRPr="002245B1">
        <w:rPr>
          <w:sz w:val="32"/>
          <w:szCs w:val="32"/>
        </w:rPr>
        <w:t>Project E</w:t>
      </w:r>
      <w:r w:rsidR="00420742" w:rsidRPr="002245B1">
        <w:rPr>
          <w:sz w:val="32"/>
          <w:szCs w:val="32"/>
        </w:rPr>
        <w:t xml:space="preserve">valuation </w:t>
      </w:r>
    </w:p>
    <w:p w:rsidR="00420742" w:rsidRPr="00022154" w:rsidRDefault="00420742" w:rsidP="00420742">
      <w:pPr>
        <w:pStyle w:val="Div"/>
        <w:spacing w:after="120" w:afterAutospacing="1"/>
        <w:jc w:val="both"/>
        <w:rPr>
          <w:rFonts w:ascii="Cambria" w:hAnsi="Cambria"/>
          <w:sz w:val="24"/>
        </w:rPr>
      </w:pPr>
      <w:r w:rsidRPr="00022154">
        <w:rPr>
          <w:rFonts w:ascii="Cambria" w:hAnsi="Cambria"/>
          <w:sz w:val="24"/>
          <w:u w:val="single"/>
        </w:rPr>
        <w:t>W</w:t>
      </w:r>
      <w:r w:rsidR="002245B1">
        <w:rPr>
          <w:rFonts w:ascii="Cambria" w:hAnsi="Cambria"/>
          <w:sz w:val="24"/>
          <w:u w:val="single"/>
        </w:rPr>
        <w:t>eb</w:t>
      </w:r>
      <w:r w:rsidR="002245B1">
        <w:rPr>
          <w:rFonts w:ascii="Cambria" w:hAnsi="Cambria"/>
          <w:sz w:val="24"/>
          <w:u w:val="single"/>
          <w:lang w:val="en-US"/>
        </w:rPr>
        <w:t>s</w:t>
      </w:r>
      <w:r w:rsidRPr="00022154">
        <w:rPr>
          <w:rFonts w:ascii="Cambria" w:hAnsi="Cambria"/>
          <w:sz w:val="24"/>
          <w:u w:val="single"/>
        </w:rPr>
        <w:t xml:space="preserve">ite </w:t>
      </w:r>
      <w:r w:rsidR="002245B1">
        <w:rPr>
          <w:rFonts w:ascii="Cambria" w:hAnsi="Cambria"/>
          <w:sz w:val="24"/>
          <w:u w:val="single"/>
          <w:lang w:val="en-US"/>
        </w:rPr>
        <w:t>E</w:t>
      </w:r>
      <w:r w:rsidRPr="00022154">
        <w:rPr>
          <w:rFonts w:ascii="Cambria" w:hAnsi="Cambria"/>
          <w:sz w:val="24"/>
          <w:u w:val="single"/>
        </w:rPr>
        <w:t>valuation</w:t>
      </w:r>
      <w:r w:rsidR="00235689">
        <w:rPr>
          <w:rFonts w:ascii="Cambria" w:hAnsi="Cambria"/>
          <w:sz w:val="24"/>
        </w:rPr>
        <w:t xml:space="preserve"> </w:t>
      </w:r>
    </w:p>
    <w:p w:rsidR="00420742" w:rsidRDefault="00420742" w:rsidP="00420742">
      <w:pPr>
        <w:pStyle w:val="Div"/>
        <w:spacing w:after="120" w:afterAutospacing="1"/>
        <w:ind w:firstLine="720"/>
        <w:jc w:val="both"/>
        <w:rPr>
          <w:rFonts w:ascii="Cambria" w:hAnsi="Cambria"/>
          <w:sz w:val="24"/>
          <w:lang w:val="en-US"/>
        </w:rPr>
      </w:pPr>
      <w:r w:rsidRPr="00022154">
        <w:rPr>
          <w:rFonts w:ascii="Cambria" w:hAnsi="Cambria"/>
          <w:sz w:val="24"/>
        </w:rPr>
        <w:t xml:space="preserve">The </w:t>
      </w:r>
      <w:r w:rsidR="00E03B50">
        <w:rPr>
          <w:rFonts w:ascii="Cambria" w:hAnsi="Cambria"/>
          <w:sz w:val="24"/>
          <w:lang w:val="en-US"/>
        </w:rPr>
        <w:t>website will be completed simultaneously with the evaluation phase so that the designer may be advised throughout all</w:t>
      </w:r>
      <w:r w:rsidRPr="00022154">
        <w:rPr>
          <w:rFonts w:ascii="Cambria" w:hAnsi="Cambria"/>
          <w:sz w:val="24"/>
        </w:rPr>
        <w:t xml:space="preserve"> phases of the development of the</w:t>
      </w:r>
      <w:r>
        <w:rPr>
          <w:rFonts w:ascii="Cambria" w:hAnsi="Cambria"/>
          <w:sz w:val="24"/>
        </w:rPr>
        <w:t xml:space="preserve"> </w:t>
      </w:r>
      <w:r w:rsidR="00E03B50">
        <w:rPr>
          <w:rFonts w:ascii="Cambria" w:hAnsi="Cambria"/>
          <w:sz w:val="24"/>
          <w:lang w:val="en-US"/>
        </w:rPr>
        <w:t>database</w:t>
      </w:r>
      <w:r w:rsidRPr="00022154">
        <w:rPr>
          <w:rFonts w:ascii="Cambria" w:hAnsi="Cambria"/>
          <w:sz w:val="24"/>
        </w:rPr>
        <w:t xml:space="preserve">. In evaluating the site, </w:t>
      </w:r>
      <w:r w:rsidR="00E03B50">
        <w:rPr>
          <w:rFonts w:ascii="Cambria" w:hAnsi="Cambria"/>
          <w:sz w:val="24"/>
          <w:lang w:val="en-US"/>
        </w:rPr>
        <w:t>we</w:t>
      </w:r>
      <w:r w:rsidRPr="00022154">
        <w:rPr>
          <w:rFonts w:ascii="Cambria" w:hAnsi="Cambria"/>
          <w:sz w:val="24"/>
        </w:rPr>
        <w:t xml:space="preserve"> will work with groups of users (namely </w:t>
      </w:r>
      <w:r w:rsidR="00E03B50">
        <w:rPr>
          <w:rFonts w:ascii="Cambria" w:hAnsi="Cambria"/>
          <w:sz w:val="24"/>
          <w:lang w:val="en-US"/>
        </w:rPr>
        <w:t>the local</w:t>
      </w:r>
      <w:r w:rsidRPr="00022154">
        <w:rPr>
          <w:rFonts w:ascii="Cambria" w:hAnsi="Cambria"/>
          <w:sz w:val="24"/>
        </w:rPr>
        <w:t xml:space="preserve"> students and teachers and members of the general public) to gather data and interpret the effectiveness of the module and ease of use across different types of users. When the Stevens Point Area School District's science teachers meet to discuss </w:t>
      </w:r>
      <w:r w:rsidR="00E03B50">
        <w:rPr>
          <w:rFonts w:ascii="Cambria" w:hAnsi="Cambria"/>
          <w:sz w:val="24"/>
          <w:lang w:val="en-US"/>
        </w:rPr>
        <w:t xml:space="preserve">their </w:t>
      </w:r>
      <w:r w:rsidRPr="00022154">
        <w:rPr>
          <w:rFonts w:ascii="Cambria" w:hAnsi="Cambria"/>
          <w:sz w:val="24"/>
        </w:rPr>
        <w:t>Environmental Education curriculum</w:t>
      </w:r>
      <w:r w:rsidR="00E03B50">
        <w:rPr>
          <w:rFonts w:ascii="Cambria" w:hAnsi="Cambria"/>
          <w:sz w:val="24"/>
          <w:lang w:val="en-US"/>
        </w:rPr>
        <w:t>,</w:t>
      </w:r>
      <w:r w:rsidRPr="00022154">
        <w:rPr>
          <w:rFonts w:ascii="Cambria" w:hAnsi="Cambria"/>
          <w:sz w:val="24"/>
        </w:rPr>
        <w:t xml:space="preserve"> we will present the Digital Herbariums web interface for their evaluation.</w:t>
      </w:r>
      <w:r w:rsidR="00235689">
        <w:rPr>
          <w:rFonts w:ascii="Cambria" w:hAnsi="Cambria"/>
          <w:sz w:val="24"/>
        </w:rPr>
        <w:t xml:space="preserve"> </w:t>
      </w:r>
      <w:r w:rsidRPr="00022154">
        <w:rPr>
          <w:rFonts w:ascii="Cambria" w:hAnsi="Cambria"/>
          <w:sz w:val="24"/>
        </w:rPr>
        <w:t>We will analyze their feedback and incorporate their suggestions into the final version of the search interface.</w:t>
      </w:r>
      <w:r w:rsidR="00235689">
        <w:rPr>
          <w:rFonts w:ascii="Cambria" w:hAnsi="Cambria"/>
          <w:sz w:val="24"/>
        </w:rPr>
        <w:t xml:space="preserve"> </w:t>
      </w:r>
      <w:r w:rsidRPr="00022154">
        <w:rPr>
          <w:rFonts w:ascii="Cambria" w:hAnsi="Cambria"/>
          <w:sz w:val="24"/>
        </w:rPr>
        <w:t xml:space="preserve">Focus groups and surveys may be conducted (both before and after the initial version of the site has become available to users). </w:t>
      </w:r>
      <w:r w:rsidR="00E03B50">
        <w:rPr>
          <w:rFonts w:ascii="Cambria" w:hAnsi="Cambria"/>
          <w:sz w:val="24"/>
          <w:lang w:val="en-US"/>
        </w:rPr>
        <w:t xml:space="preserve">Server logs are a good quantitative tool for evaluating website usage, and we intend to analyze them to understand how users are finding the site, what pages they are viewing, and other useful information. </w:t>
      </w:r>
      <w:r w:rsidRPr="00022154">
        <w:rPr>
          <w:rFonts w:ascii="Cambria" w:hAnsi="Cambria"/>
          <w:sz w:val="24"/>
        </w:rPr>
        <w:t xml:space="preserve">Continuous evaluation during the development of the project and after it has been completed will ensure </w:t>
      </w:r>
      <w:r w:rsidR="00E03B50">
        <w:rPr>
          <w:rFonts w:ascii="Cambria" w:hAnsi="Cambria"/>
          <w:sz w:val="24"/>
        </w:rPr>
        <w:t xml:space="preserve">that the </w:t>
      </w:r>
      <w:r w:rsidR="00E03B50">
        <w:rPr>
          <w:rFonts w:ascii="Cambria" w:hAnsi="Cambria"/>
          <w:sz w:val="24"/>
          <w:lang w:val="en-US"/>
        </w:rPr>
        <w:t>d</w:t>
      </w:r>
      <w:r w:rsidR="00E03B50">
        <w:rPr>
          <w:rFonts w:ascii="Cambria" w:hAnsi="Cambria"/>
          <w:sz w:val="24"/>
        </w:rPr>
        <w:t xml:space="preserve">igital </w:t>
      </w:r>
      <w:r w:rsidR="00E03B50">
        <w:rPr>
          <w:rFonts w:ascii="Cambria" w:hAnsi="Cambria"/>
          <w:sz w:val="24"/>
          <w:lang w:val="en-US"/>
        </w:rPr>
        <w:t>h</w:t>
      </w:r>
      <w:r w:rsidRPr="00022154">
        <w:rPr>
          <w:rFonts w:ascii="Cambria" w:hAnsi="Cambria"/>
          <w:sz w:val="24"/>
        </w:rPr>
        <w:t>erbarium is relevant and easy to use</w:t>
      </w:r>
      <w:r w:rsidR="00E03B50">
        <w:rPr>
          <w:rFonts w:ascii="Cambria" w:hAnsi="Cambria"/>
          <w:sz w:val="24"/>
          <w:lang w:val="en-US"/>
        </w:rPr>
        <w:t>,</w:t>
      </w:r>
      <w:r w:rsidRPr="00022154">
        <w:rPr>
          <w:rFonts w:ascii="Cambria" w:hAnsi="Cambria"/>
          <w:sz w:val="24"/>
        </w:rPr>
        <w:t xml:space="preserve"> and </w:t>
      </w:r>
      <w:r w:rsidR="00E03B50">
        <w:rPr>
          <w:rFonts w:ascii="Cambria" w:hAnsi="Cambria"/>
          <w:sz w:val="24"/>
          <w:lang w:val="en-US"/>
        </w:rPr>
        <w:t xml:space="preserve">it </w:t>
      </w:r>
      <w:r w:rsidRPr="00022154">
        <w:rPr>
          <w:rFonts w:ascii="Cambria" w:hAnsi="Cambria"/>
          <w:sz w:val="24"/>
        </w:rPr>
        <w:t xml:space="preserve">will help to pinpoint any areas in which the project may be improved. </w:t>
      </w:r>
    </w:p>
    <w:p w:rsidR="005D1797" w:rsidRDefault="005D1797" w:rsidP="00420742">
      <w:pPr>
        <w:pStyle w:val="Div"/>
        <w:spacing w:after="120" w:afterAutospacing="1"/>
        <w:ind w:firstLine="720"/>
        <w:jc w:val="both"/>
        <w:rPr>
          <w:rFonts w:ascii="Cambria" w:hAnsi="Cambria"/>
          <w:sz w:val="24"/>
          <w:lang w:val="en-US"/>
        </w:rPr>
      </w:pPr>
    </w:p>
    <w:p w:rsidR="00000000" w:rsidRDefault="00C2584A">
      <w:pPr>
        <w:pStyle w:val="Div"/>
        <w:spacing w:after="120" w:afterAutospacing="1"/>
        <w:jc w:val="both"/>
        <w:rPr>
          <w:rFonts w:ascii="Cambria" w:hAnsi="Cambria"/>
          <w:sz w:val="24"/>
          <w:lang w:val="en-US"/>
        </w:rPr>
      </w:pPr>
    </w:p>
    <w:p w:rsidR="00000000" w:rsidRDefault="00C2584A">
      <w:pPr>
        <w:pStyle w:val="Div"/>
        <w:spacing w:after="120" w:afterAutospacing="1"/>
        <w:jc w:val="both"/>
        <w:rPr>
          <w:rFonts w:ascii="Cambria" w:hAnsi="Cambria"/>
          <w:sz w:val="24"/>
          <w:lang w:val="en-US"/>
        </w:rPr>
      </w:pPr>
    </w:p>
    <w:p w:rsidR="00000000" w:rsidRDefault="00C2584A">
      <w:pPr>
        <w:pStyle w:val="Div"/>
        <w:spacing w:after="120" w:afterAutospacing="1"/>
        <w:jc w:val="both"/>
        <w:rPr>
          <w:rFonts w:ascii="Cambria" w:hAnsi="Cambria"/>
          <w:sz w:val="24"/>
          <w:lang w:val="en-US"/>
        </w:rPr>
      </w:pPr>
    </w:p>
    <w:p w:rsidR="00420742" w:rsidRPr="002245B1" w:rsidRDefault="002245B1" w:rsidP="00420742">
      <w:pPr>
        <w:pStyle w:val="divheading"/>
        <w:rPr>
          <w:sz w:val="32"/>
          <w:szCs w:val="32"/>
        </w:rPr>
      </w:pPr>
      <w:r w:rsidRPr="002245B1">
        <w:rPr>
          <w:sz w:val="32"/>
          <w:szCs w:val="32"/>
        </w:rPr>
        <w:lastRenderedPageBreak/>
        <w:t>Staff Q</w:t>
      </w:r>
      <w:r w:rsidR="00420742" w:rsidRPr="002245B1">
        <w:rPr>
          <w:sz w:val="32"/>
          <w:szCs w:val="32"/>
        </w:rPr>
        <w:t xml:space="preserve">ualifications/Management/Personnel </w:t>
      </w:r>
    </w:p>
    <w:p w:rsidR="00420742" w:rsidRPr="00F2258D" w:rsidRDefault="00420742" w:rsidP="00420742">
      <w:pPr>
        <w:pStyle w:val="Div"/>
        <w:spacing w:after="120" w:afterAutospacing="1"/>
        <w:jc w:val="both"/>
        <w:rPr>
          <w:rFonts w:ascii="Cambria" w:hAnsi="Cambria"/>
          <w:sz w:val="24"/>
          <w:lang w:val="en-US"/>
        </w:rPr>
      </w:pPr>
      <w:r w:rsidRPr="00F535FB">
        <w:rPr>
          <w:rFonts w:ascii="Cambria" w:hAnsi="Cambria"/>
          <w:sz w:val="24"/>
          <w:u w:val="single"/>
        </w:rPr>
        <w:t>Metadata Specialist</w:t>
      </w:r>
    </w:p>
    <w:p w:rsidR="00420742" w:rsidRDefault="00420742" w:rsidP="00420742">
      <w:pPr>
        <w:pStyle w:val="Div"/>
        <w:spacing w:after="120" w:afterAutospacing="1"/>
        <w:ind w:firstLine="720"/>
        <w:jc w:val="both"/>
        <w:rPr>
          <w:rFonts w:ascii="Cambria" w:hAnsi="Cambria"/>
          <w:sz w:val="24"/>
        </w:rPr>
      </w:pPr>
      <w:r w:rsidRPr="00022154">
        <w:rPr>
          <w:rFonts w:ascii="Cambria" w:hAnsi="Cambria"/>
          <w:sz w:val="24"/>
        </w:rPr>
        <w:t xml:space="preserve">We will need to hire a specialist who can work on a temporary basis to put the metadata records together with the images and interface. He/she should possess the following skills: at least 1 year </w:t>
      </w:r>
      <w:r w:rsidR="00F2258D">
        <w:rPr>
          <w:rFonts w:ascii="Cambria" w:hAnsi="Cambria"/>
          <w:sz w:val="24"/>
          <w:lang w:val="en-US"/>
        </w:rPr>
        <w:t xml:space="preserve">of </w:t>
      </w:r>
      <w:r w:rsidRPr="00022154">
        <w:rPr>
          <w:rFonts w:ascii="Cambria" w:hAnsi="Cambria"/>
          <w:sz w:val="24"/>
        </w:rPr>
        <w:t>experience working with metadata records of various types</w:t>
      </w:r>
      <w:r w:rsidR="00F2258D">
        <w:rPr>
          <w:rFonts w:ascii="Cambria" w:hAnsi="Cambria"/>
          <w:sz w:val="24"/>
          <w:lang w:val="en-US"/>
        </w:rPr>
        <w:t xml:space="preserve"> (including METS and Dublin Core)</w:t>
      </w:r>
      <w:r w:rsidRPr="00022154">
        <w:rPr>
          <w:rFonts w:ascii="Cambria" w:hAnsi="Cambria"/>
          <w:sz w:val="24"/>
        </w:rPr>
        <w:t xml:space="preserve"> in a library or archival</w:t>
      </w:r>
      <w:r w:rsidR="00F2258D">
        <w:rPr>
          <w:rFonts w:ascii="Cambria" w:hAnsi="Cambria"/>
          <w:sz w:val="24"/>
        </w:rPr>
        <w:t>/records management environment</w:t>
      </w:r>
      <w:r w:rsidRPr="00022154">
        <w:rPr>
          <w:rFonts w:ascii="Cambria" w:hAnsi="Cambria"/>
          <w:sz w:val="24"/>
        </w:rPr>
        <w:t>;</w:t>
      </w:r>
      <w:r w:rsidR="00235689">
        <w:rPr>
          <w:rFonts w:ascii="Cambria" w:hAnsi="Cambria"/>
          <w:sz w:val="24"/>
        </w:rPr>
        <w:t xml:space="preserve"> </w:t>
      </w:r>
      <w:r w:rsidRPr="00022154">
        <w:rPr>
          <w:rFonts w:ascii="Cambria" w:hAnsi="Cambria"/>
          <w:sz w:val="24"/>
        </w:rPr>
        <w:t>some experience with, or at least a desire to learn, TEI;</w:t>
      </w:r>
      <w:r w:rsidR="00235689">
        <w:rPr>
          <w:rFonts w:ascii="Cambria" w:hAnsi="Cambria"/>
          <w:sz w:val="24"/>
        </w:rPr>
        <w:t xml:space="preserve"> </w:t>
      </w:r>
      <w:r w:rsidR="00F2258D">
        <w:rPr>
          <w:rFonts w:ascii="Cambria" w:hAnsi="Cambria"/>
          <w:sz w:val="24"/>
          <w:lang w:val="en-US"/>
        </w:rPr>
        <w:t xml:space="preserve">and </w:t>
      </w:r>
      <w:r w:rsidRPr="00022154">
        <w:rPr>
          <w:rFonts w:ascii="Cambria" w:hAnsi="Cambria"/>
          <w:sz w:val="24"/>
        </w:rPr>
        <w:t>Library Science or Archival Science coursework.</w:t>
      </w:r>
      <w:r w:rsidR="00235689">
        <w:rPr>
          <w:rFonts w:ascii="Cambria" w:hAnsi="Cambria"/>
          <w:sz w:val="24"/>
        </w:rPr>
        <w:t xml:space="preserve"> </w:t>
      </w:r>
      <w:r w:rsidRPr="00022154">
        <w:rPr>
          <w:rFonts w:ascii="Cambria" w:hAnsi="Cambria"/>
          <w:sz w:val="24"/>
        </w:rPr>
        <w:t>The opportunity could be a good internship for a School of Library and Information Studies student at UW-Madison.</w:t>
      </w:r>
    </w:p>
    <w:p w:rsidR="00420742" w:rsidRPr="00F2258D" w:rsidRDefault="002245B1" w:rsidP="00420742">
      <w:pPr>
        <w:pStyle w:val="Div"/>
        <w:spacing w:after="120" w:afterAutospacing="1"/>
        <w:jc w:val="both"/>
        <w:rPr>
          <w:rFonts w:ascii="Cambria" w:hAnsi="Cambria"/>
          <w:sz w:val="24"/>
          <w:u w:val="single"/>
          <w:lang w:val="en-US"/>
        </w:rPr>
      </w:pPr>
      <w:r>
        <w:rPr>
          <w:rFonts w:ascii="Cambria" w:hAnsi="Cambria"/>
          <w:sz w:val="24"/>
          <w:u w:val="single"/>
        </w:rPr>
        <w:t xml:space="preserve">Staff </w:t>
      </w:r>
      <w:r>
        <w:rPr>
          <w:rFonts w:ascii="Cambria" w:hAnsi="Cambria"/>
          <w:sz w:val="24"/>
          <w:u w:val="single"/>
          <w:lang w:val="en-US"/>
        </w:rPr>
        <w:t>M</w:t>
      </w:r>
      <w:r w:rsidR="00F2258D">
        <w:rPr>
          <w:rFonts w:ascii="Cambria" w:hAnsi="Cambria"/>
          <w:sz w:val="24"/>
          <w:u w:val="single"/>
        </w:rPr>
        <w:t xml:space="preserve">embers </w:t>
      </w:r>
      <w:r>
        <w:rPr>
          <w:rFonts w:ascii="Cambria" w:hAnsi="Cambria"/>
          <w:sz w:val="24"/>
          <w:u w:val="single"/>
          <w:lang w:val="en-US"/>
        </w:rPr>
        <w:t>A</w:t>
      </w:r>
      <w:r>
        <w:rPr>
          <w:rFonts w:ascii="Cambria" w:hAnsi="Cambria"/>
          <w:sz w:val="24"/>
          <w:u w:val="single"/>
        </w:rPr>
        <w:t xml:space="preserve">lready </w:t>
      </w:r>
      <w:r>
        <w:rPr>
          <w:rFonts w:ascii="Cambria" w:hAnsi="Cambria"/>
          <w:sz w:val="24"/>
          <w:u w:val="single"/>
          <w:lang w:val="en-US"/>
        </w:rPr>
        <w:t>I</w:t>
      </w:r>
      <w:r w:rsidR="00F2258D">
        <w:rPr>
          <w:rFonts w:ascii="Cambria" w:hAnsi="Cambria"/>
          <w:sz w:val="24"/>
          <w:u w:val="single"/>
        </w:rPr>
        <w:t>dentified</w:t>
      </w:r>
    </w:p>
    <w:p w:rsidR="00420742" w:rsidRDefault="00420742" w:rsidP="00420742">
      <w:pPr>
        <w:pStyle w:val="Div"/>
        <w:numPr>
          <w:ilvl w:val="0"/>
          <w:numId w:val="1"/>
        </w:numPr>
        <w:spacing w:after="120" w:afterAutospacing="1"/>
        <w:ind w:left="0" w:firstLine="0"/>
        <w:jc w:val="both"/>
        <w:rPr>
          <w:rFonts w:ascii="Cambria" w:hAnsi="Cambria"/>
          <w:sz w:val="24"/>
        </w:rPr>
      </w:pPr>
      <w:r w:rsidRPr="00F2258D">
        <w:rPr>
          <w:rFonts w:ascii="Cambria" w:hAnsi="Cambria"/>
          <w:i/>
          <w:sz w:val="24"/>
        </w:rPr>
        <w:t>Sue Anderson, Herbarium Coordinator and BSF Staff:</w:t>
      </w:r>
      <w:r w:rsidRPr="00022154">
        <w:rPr>
          <w:rFonts w:ascii="Cambria" w:hAnsi="Cambria"/>
          <w:sz w:val="24"/>
        </w:rPr>
        <w:t xml:space="preserve"> Scan herbarium originals, encode herbarium backpages into TEI,</w:t>
      </w:r>
      <w:r>
        <w:rPr>
          <w:rFonts w:ascii="Cambria" w:hAnsi="Cambria"/>
          <w:sz w:val="24"/>
        </w:rPr>
        <w:t xml:space="preserve"> teacher inservice/final report</w:t>
      </w:r>
    </w:p>
    <w:p w:rsidR="00420742" w:rsidRDefault="00420742" w:rsidP="00420742">
      <w:pPr>
        <w:pStyle w:val="Div"/>
        <w:numPr>
          <w:ilvl w:val="0"/>
          <w:numId w:val="1"/>
        </w:numPr>
        <w:spacing w:after="120" w:afterAutospacing="1"/>
        <w:ind w:left="0" w:firstLine="0"/>
        <w:jc w:val="both"/>
        <w:rPr>
          <w:rFonts w:ascii="Cambria" w:hAnsi="Cambria"/>
          <w:sz w:val="24"/>
        </w:rPr>
      </w:pPr>
      <w:r w:rsidRPr="00F2258D">
        <w:rPr>
          <w:rFonts w:ascii="Cambria" w:hAnsi="Cambria"/>
          <w:i/>
          <w:sz w:val="24"/>
        </w:rPr>
        <w:t>Graham Dostal, Digital Librarian:</w:t>
      </w:r>
      <w:r w:rsidRPr="00022154">
        <w:rPr>
          <w:rFonts w:ascii="Cambria" w:hAnsi="Cambria"/>
          <w:sz w:val="24"/>
        </w:rPr>
        <w:t xml:space="preserve"> Design interface and infrastructure for digital library web page</w:t>
      </w:r>
    </w:p>
    <w:p w:rsidR="00420742" w:rsidRPr="005D1797" w:rsidRDefault="00420742" w:rsidP="00420742">
      <w:pPr>
        <w:pStyle w:val="Div"/>
        <w:numPr>
          <w:ilvl w:val="0"/>
          <w:numId w:val="1"/>
        </w:numPr>
        <w:spacing w:after="120" w:afterAutospacing="1"/>
        <w:ind w:left="0" w:firstLine="0"/>
        <w:jc w:val="both"/>
        <w:rPr>
          <w:rFonts w:ascii="Cambria" w:hAnsi="Cambria"/>
          <w:sz w:val="24"/>
        </w:rPr>
      </w:pPr>
      <w:r w:rsidRPr="00F2258D">
        <w:rPr>
          <w:rFonts w:ascii="Cambria" w:hAnsi="Cambria"/>
          <w:i/>
          <w:sz w:val="24"/>
        </w:rPr>
        <w:t>Karen Dostal, BSF Director/Project Administrator:</w:t>
      </w:r>
      <w:r w:rsidR="00F2258D">
        <w:rPr>
          <w:rFonts w:ascii="Cambria" w:hAnsi="Cambria"/>
          <w:sz w:val="24"/>
        </w:rPr>
        <w:t xml:space="preserve"> Project administration/</w:t>
      </w:r>
      <w:r w:rsidR="00F2258D">
        <w:rPr>
          <w:rFonts w:ascii="Cambria" w:hAnsi="Cambria"/>
          <w:sz w:val="24"/>
          <w:lang w:val="en-US"/>
        </w:rPr>
        <w:t>t</w:t>
      </w:r>
      <w:r w:rsidRPr="00022154">
        <w:rPr>
          <w:rFonts w:ascii="Cambria" w:hAnsi="Cambria"/>
          <w:sz w:val="24"/>
        </w:rPr>
        <w:t>eacher inservice</w:t>
      </w:r>
    </w:p>
    <w:p w:rsidR="005D1797" w:rsidRPr="00022154" w:rsidRDefault="005D1797" w:rsidP="005D1797">
      <w:pPr>
        <w:pStyle w:val="Div"/>
        <w:spacing w:after="120" w:afterAutospacing="1"/>
        <w:jc w:val="both"/>
        <w:rPr>
          <w:rFonts w:ascii="Cambria" w:hAnsi="Cambria"/>
          <w:sz w:val="24"/>
        </w:rPr>
      </w:pPr>
    </w:p>
    <w:p w:rsidR="00420742" w:rsidRPr="002245B1" w:rsidRDefault="002245B1" w:rsidP="00420742">
      <w:pPr>
        <w:pStyle w:val="divheading"/>
        <w:rPr>
          <w:sz w:val="32"/>
          <w:szCs w:val="32"/>
        </w:rPr>
      </w:pPr>
      <w:r w:rsidRPr="002245B1">
        <w:rPr>
          <w:sz w:val="32"/>
          <w:szCs w:val="32"/>
        </w:rPr>
        <w:t>Continuation</w:t>
      </w:r>
    </w:p>
    <w:p w:rsidR="00420742" w:rsidRPr="00022154" w:rsidRDefault="00420742" w:rsidP="00420742">
      <w:pPr>
        <w:spacing w:after="120" w:afterAutospacing="1"/>
        <w:jc w:val="both"/>
        <w:rPr>
          <w:rFonts w:ascii="Cambria" w:hAnsi="Cambria"/>
          <w:sz w:val="24"/>
        </w:rPr>
      </w:pPr>
      <w:bookmarkStart w:id="0" w:name="preservation"/>
      <w:r w:rsidRPr="00022154">
        <w:rPr>
          <w:rFonts w:ascii="Cambria" w:hAnsi="Cambria"/>
          <w:sz w:val="24"/>
          <w:u w:val="single"/>
        </w:rPr>
        <w:t>Preservation of Project Files and Maintenance of Delivery Interface</w:t>
      </w:r>
      <w:bookmarkEnd w:id="0"/>
      <w:r w:rsidRPr="00022154">
        <w:rPr>
          <w:rFonts w:ascii="Cambria" w:hAnsi="Cambria"/>
          <w:i/>
          <w:sz w:val="24"/>
        </w:rPr>
        <w:t xml:space="preserve">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Once initial funding for the digital herbarium project has come to an end, steps taken to preserve and maintain project files for the long</w:t>
      </w:r>
      <w:r w:rsidR="00F2258D">
        <w:rPr>
          <w:rFonts w:ascii="Cambria" w:hAnsi="Cambria"/>
          <w:sz w:val="24"/>
          <w:lang w:val="en-US"/>
        </w:rPr>
        <w:t xml:space="preserve"> </w:t>
      </w:r>
      <w:r w:rsidRPr="00022154">
        <w:rPr>
          <w:rFonts w:ascii="Cambria" w:hAnsi="Cambria"/>
          <w:sz w:val="24"/>
        </w:rPr>
        <w:t>term will help to ensure the sustainability of the collection. The Boston School F</w:t>
      </w:r>
      <w:r w:rsidR="00F2258D">
        <w:rPr>
          <w:rFonts w:ascii="Cambria" w:hAnsi="Cambria"/>
          <w:sz w:val="24"/>
        </w:rPr>
        <w:t xml:space="preserve">orest's Digital Herbarium </w:t>
      </w:r>
      <w:r w:rsidRPr="00022154">
        <w:rPr>
          <w:rFonts w:ascii="Cambria" w:hAnsi="Cambria"/>
          <w:sz w:val="24"/>
        </w:rPr>
        <w:t xml:space="preserve">will be preserved and maintained by the school district, to allow for enjoyment and education of current and future students. The staff members responsible for scanning the specimens, creating the metadata for them, and making them available through the online module will take </w:t>
      </w:r>
      <w:r w:rsidR="00F2258D">
        <w:rPr>
          <w:rFonts w:ascii="Cambria" w:hAnsi="Cambria"/>
          <w:sz w:val="24"/>
        </w:rPr>
        <w:t xml:space="preserve">measures to store the files </w:t>
      </w:r>
      <w:r w:rsidRPr="00022154">
        <w:rPr>
          <w:rFonts w:ascii="Cambria" w:hAnsi="Cambria"/>
          <w:sz w:val="24"/>
        </w:rPr>
        <w:t xml:space="preserve">in a centrally managed system (such as a high-capacity network server) maintained by the school district's information technology department. Storage on this server will ensure easy access for the staff members working to improve and maintain the project over time. Archive copies of all the digital specimens will be stored on archival quality gold DVD-Rs in case of a disaster or similar situation in which master back-up copies would have to be accessed to keep the digital herbarium up and running.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 xml:space="preserve">We will take certain practical measures while planning and developing the digital herbarium to ensure the sustainability of the project over time. The project will involve the use of international image format and metadata standards as well as standard approaches to digital collection development and maintenance to ensure the interoperability of </w:t>
      </w:r>
      <w:r w:rsidRPr="00022154">
        <w:rPr>
          <w:rFonts w:ascii="Cambria" w:hAnsi="Cambria"/>
          <w:sz w:val="24"/>
        </w:rPr>
        <w:lastRenderedPageBreak/>
        <w:t>components for long-term use. The web design will match that of the existi</w:t>
      </w:r>
      <w:r w:rsidR="00F2258D">
        <w:rPr>
          <w:rFonts w:ascii="Cambria" w:hAnsi="Cambria"/>
          <w:sz w:val="24"/>
        </w:rPr>
        <w:t>ng Boston School Forest website</w:t>
      </w:r>
      <w:r w:rsidRPr="00022154">
        <w:rPr>
          <w:rFonts w:ascii="Cambria" w:hAnsi="Cambria"/>
          <w:sz w:val="24"/>
        </w:rPr>
        <w:t xml:space="preserve">, and it will be flexible and accommodating to allow for easy maintenance and posting of additional of resources without staff having to overhaul the system. The staff members involved in the project will carefully document their work on all aspects of the project (standards, formats, and techniques used in the process) so that future staff members may have guidance as to how to maintain the project. </w:t>
      </w:r>
    </w:p>
    <w:p w:rsidR="00420742" w:rsidRPr="00022154" w:rsidRDefault="00420742" w:rsidP="00420742">
      <w:pPr>
        <w:spacing w:after="120" w:afterAutospacing="1"/>
        <w:jc w:val="both"/>
        <w:rPr>
          <w:rFonts w:ascii="Cambria" w:hAnsi="Cambria"/>
          <w:sz w:val="24"/>
        </w:rPr>
      </w:pPr>
      <w:r w:rsidRPr="00022154">
        <w:rPr>
          <w:rFonts w:ascii="Cambria" w:hAnsi="Cambria"/>
          <w:sz w:val="24"/>
          <w:u w:val="single"/>
        </w:rPr>
        <w:t>F</w:t>
      </w:r>
      <w:r w:rsidR="00F2258D">
        <w:rPr>
          <w:rFonts w:ascii="Cambria" w:hAnsi="Cambria"/>
          <w:sz w:val="24"/>
          <w:u w:val="single"/>
        </w:rPr>
        <w:t>unding the Project for the Long</w:t>
      </w:r>
      <w:r w:rsidR="00F2258D">
        <w:rPr>
          <w:rFonts w:ascii="Cambria" w:hAnsi="Cambria"/>
          <w:sz w:val="24"/>
          <w:u w:val="single"/>
          <w:lang w:val="en-US"/>
        </w:rPr>
        <w:t xml:space="preserve"> </w:t>
      </w:r>
      <w:r w:rsidRPr="00022154">
        <w:rPr>
          <w:rFonts w:ascii="Cambria" w:hAnsi="Cambria"/>
          <w:sz w:val="24"/>
          <w:u w:val="single"/>
        </w:rPr>
        <w:t>Term</w:t>
      </w:r>
      <w:r w:rsidRPr="00022154">
        <w:rPr>
          <w:rFonts w:ascii="Cambria" w:hAnsi="Cambria"/>
          <w:sz w:val="24"/>
        </w:rPr>
        <w:t xml:space="preserve"> </w:t>
      </w:r>
    </w:p>
    <w:p w:rsidR="00420742" w:rsidRPr="00022154" w:rsidRDefault="00420742" w:rsidP="00420742">
      <w:pPr>
        <w:spacing w:after="120" w:afterAutospacing="1"/>
        <w:ind w:firstLine="720"/>
        <w:jc w:val="both"/>
        <w:rPr>
          <w:rFonts w:ascii="Cambria" w:hAnsi="Cambria"/>
          <w:sz w:val="24"/>
        </w:rPr>
      </w:pPr>
      <w:r w:rsidRPr="00022154">
        <w:rPr>
          <w:rFonts w:ascii="Cambria" w:hAnsi="Cambria"/>
          <w:sz w:val="24"/>
        </w:rPr>
        <w:t xml:space="preserve">Financially speaking, the continuation of the digital herbarium after </w:t>
      </w:r>
      <w:r w:rsidR="00F2258D">
        <w:rPr>
          <w:rFonts w:ascii="Cambria" w:hAnsi="Cambria"/>
          <w:sz w:val="24"/>
          <w:lang w:val="en-US"/>
        </w:rPr>
        <w:t>initial</w:t>
      </w:r>
      <w:r w:rsidRPr="00022154">
        <w:rPr>
          <w:rFonts w:ascii="Cambria" w:hAnsi="Cambria"/>
          <w:sz w:val="24"/>
        </w:rPr>
        <w:t xml:space="preserve"> grant funding has ceased will be possible by a combination of funding from two sources. First, we intend to support the project as a long-term investment. Preservation of the files and maintenance of the project should prove to be inexpensive and can be funded by the school's annual budget. Secondly, the school will seek additional funds from granting agencies as they become necessary. The Boston School Forest Digital Herbarium will be a valuable and impressive resource that will no doubt gain the a</w:t>
      </w:r>
      <w:r w:rsidR="00F2258D">
        <w:rPr>
          <w:rFonts w:ascii="Cambria" w:hAnsi="Cambria"/>
          <w:sz w:val="24"/>
        </w:rPr>
        <w:t>ttention and support of</w:t>
      </w:r>
      <w:r w:rsidR="00F2258D">
        <w:rPr>
          <w:rFonts w:ascii="Cambria" w:hAnsi="Cambria"/>
          <w:sz w:val="24"/>
          <w:lang w:val="en-US"/>
        </w:rPr>
        <w:t xml:space="preserve"> </w:t>
      </w:r>
      <w:r w:rsidRPr="00022154">
        <w:rPr>
          <w:rFonts w:ascii="Cambria" w:hAnsi="Cambria"/>
          <w:sz w:val="24"/>
        </w:rPr>
        <w:t xml:space="preserve">funding bodies as its relevancy and importance to the school and greater community become ever more apparent. </w:t>
      </w:r>
    </w:p>
    <w:p w:rsidR="00420742" w:rsidRDefault="00420742" w:rsidP="00420742">
      <w:pPr>
        <w:spacing w:after="120" w:afterAutospacing="1"/>
        <w:ind w:firstLine="720"/>
        <w:jc w:val="both"/>
        <w:rPr>
          <w:rFonts w:ascii="Cambria" w:hAnsi="Cambria"/>
          <w:sz w:val="24"/>
        </w:rPr>
      </w:pPr>
      <w:r w:rsidRPr="00022154">
        <w:rPr>
          <w:rFonts w:ascii="Cambria" w:hAnsi="Cambria"/>
          <w:sz w:val="24"/>
        </w:rPr>
        <w:t>As the habitats change here at the school forest, so will the forest's ecology.</w:t>
      </w:r>
      <w:r w:rsidR="00235689">
        <w:rPr>
          <w:rFonts w:ascii="Cambria" w:hAnsi="Cambria"/>
          <w:sz w:val="24"/>
        </w:rPr>
        <w:t xml:space="preserve"> </w:t>
      </w:r>
      <w:r w:rsidRPr="00022154">
        <w:rPr>
          <w:rFonts w:ascii="Cambria" w:hAnsi="Cambria"/>
          <w:sz w:val="24"/>
        </w:rPr>
        <w:t>That is, different species will move into and out of the 80 acres comprising the school forest.</w:t>
      </w:r>
      <w:r w:rsidR="00235689">
        <w:rPr>
          <w:rFonts w:ascii="Cambria" w:hAnsi="Cambria"/>
          <w:sz w:val="24"/>
        </w:rPr>
        <w:t xml:space="preserve"> </w:t>
      </w:r>
      <w:r w:rsidRPr="00022154">
        <w:rPr>
          <w:rFonts w:ascii="Cambria" w:hAnsi="Cambria"/>
          <w:sz w:val="24"/>
        </w:rPr>
        <w:t>We will therefore need to continually update the database with newly arrived and newly discovered species.</w:t>
      </w:r>
      <w:r w:rsidR="00235689">
        <w:rPr>
          <w:rFonts w:ascii="Cambria" w:hAnsi="Cambria"/>
          <w:sz w:val="24"/>
        </w:rPr>
        <w:t xml:space="preserve"> </w:t>
      </w:r>
      <w:r w:rsidRPr="00022154">
        <w:rPr>
          <w:rFonts w:ascii="Cambria" w:hAnsi="Cambria"/>
          <w:sz w:val="24"/>
        </w:rPr>
        <w:t xml:space="preserve">By utilizing the expertise of the school forest's staff in the initial creation of the digital herbarium, we can continue its development with minimal expense. </w:t>
      </w:r>
    </w:p>
    <w:p w:rsidR="00420742" w:rsidRDefault="00420742" w:rsidP="00420742">
      <w:pPr>
        <w:spacing w:after="120" w:afterAutospacing="1"/>
        <w:ind w:firstLine="720"/>
        <w:jc w:val="both"/>
        <w:rPr>
          <w:rFonts w:ascii="Cambria" w:hAnsi="Cambria"/>
          <w:sz w:val="24"/>
        </w:rPr>
        <w:sectPr w:rsidR="00420742">
          <w:footerReference w:type="default" r:id="rId8"/>
          <w:headerReference w:type="first" r:id="rId9"/>
          <w:footerReference w:type="first" r:id="rId10"/>
          <w:pgSz w:w="12240" w:h="15840"/>
          <w:pgMar w:top="1440" w:right="1440" w:bottom="1440" w:left="1440" w:header="720" w:footer="720" w:gutter="0"/>
          <w:cols w:space="720"/>
          <w:titlePg/>
        </w:sectPr>
      </w:pPr>
    </w:p>
    <w:tbl>
      <w:tblPr>
        <w:tblStyle w:val="TableGrid"/>
        <w:tblW w:w="0" w:type="auto"/>
        <w:tblLook w:val="04A0"/>
      </w:tblPr>
      <w:tblGrid>
        <w:gridCol w:w="6027"/>
        <w:gridCol w:w="2461"/>
        <w:gridCol w:w="2461"/>
        <w:gridCol w:w="2227"/>
      </w:tblGrid>
      <w:tr w:rsidR="000659F5">
        <w:tc>
          <w:tcPr>
            <w:tcW w:w="4428" w:type="dxa"/>
            <w:tcBorders>
              <w:bottom w:val="single" w:sz="4" w:space="0" w:color="auto"/>
              <w:right w:val="nil"/>
            </w:tcBorders>
            <w:shd w:val="clear" w:color="auto" w:fill="B8CCE4" w:themeFill="accent1" w:themeFillTint="66"/>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lastRenderedPageBreak/>
              <w:t>Administering Organization:</w:t>
            </w:r>
            <w:r w:rsidRPr="006C559A">
              <w:rPr>
                <w:rFonts w:ascii="Arial" w:hAnsi="Arial" w:cs="Arial"/>
                <w:color w:val="auto"/>
                <w:sz w:val="20"/>
                <w:szCs w:val="20"/>
              </w:rPr>
              <w:br/>
            </w:r>
            <w:r w:rsidRPr="006C559A">
              <w:rPr>
                <w:rFonts w:ascii="Arial" w:hAnsi="Arial" w:cs="Arial"/>
                <w:b w:val="0"/>
                <w:color w:val="auto"/>
                <w:sz w:val="20"/>
                <w:szCs w:val="20"/>
              </w:rPr>
              <w:t>Stevens Point Area Public Schools, Boston School Forest</w:t>
            </w:r>
          </w:p>
        </w:tc>
        <w:tc>
          <w:tcPr>
            <w:tcW w:w="3060" w:type="dxa"/>
            <w:tcBorders>
              <w:left w:val="nil"/>
              <w:bottom w:val="single" w:sz="4" w:space="0" w:color="auto"/>
              <w:right w:val="nil"/>
            </w:tcBorders>
            <w:shd w:val="clear" w:color="auto" w:fill="B8CCE4" w:themeFill="accent1" w:themeFillTint="66"/>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Project Director:</w:t>
            </w:r>
            <w:r w:rsidRPr="006C559A">
              <w:rPr>
                <w:rFonts w:ascii="Arial" w:hAnsi="Arial" w:cs="Arial"/>
                <w:color w:val="auto"/>
                <w:sz w:val="20"/>
                <w:szCs w:val="20"/>
              </w:rPr>
              <w:br/>
            </w:r>
            <w:r w:rsidRPr="006C559A">
              <w:rPr>
                <w:rFonts w:ascii="Arial" w:hAnsi="Arial" w:cs="Arial"/>
                <w:b w:val="0"/>
                <w:color w:val="auto"/>
                <w:sz w:val="20"/>
                <w:szCs w:val="20"/>
              </w:rPr>
              <w:t>Karen Dostal</w:t>
            </w:r>
          </w:p>
        </w:tc>
        <w:tc>
          <w:tcPr>
            <w:tcW w:w="3060" w:type="dxa"/>
            <w:tcBorders>
              <w:left w:val="nil"/>
              <w:bottom w:val="single" w:sz="4" w:space="0" w:color="auto"/>
              <w:right w:val="nil"/>
            </w:tcBorders>
            <w:shd w:val="clear" w:color="auto" w:fill="B8CCE4" w:themeFill="accent1" w:themeFillTint="66"/>
            <w:vAlign w:val="center"/>
          </w:tcPr>
          <w:p w:rsidR="006C559A" w:rsidRDefault="006C559A" w:rsidP="006C559A">
            <w:pPr>
              <w:pStyle w:val="divheading"/>
              <w:shd w:val="clear" w:color="auto" w:fill="auto"/>
              <w:spacing w:after="100"/>
            </w:pPr>
          </w:p>
        </w:tc>
        <w:tc>
          <w:tcPr>
            <w:tcW w:w="2628" w:type="dxa"/>
            <w:tcBorders>
              <w:left w:val="nil"/>
              <w:bottom w:val="single" w:sz="4" w:space="0" w:color="auto"/>
            </w:tcBorders>
            <w:shd w:val="clear" w:color="auto" w:fill="B8CCE4" w:themeFill="accent1" w:themeFillTint="66"/>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Telephone:</w:t>
            </w:r>
            <w:r w:rsidRPr="006C559A">
              <w:rPr>
                <w:rFonts w:ascii="Arial" w:hAnsi="Arial" w:cs="Arial"/>
                <w:color w:val="auto"/>
                <w:sz w:val="20"/>
                <w:szCs w:val="20"/>
              </w:rPr>
              <w:br/>
            </w:r>
            <w:r w:rsidRPr="006C559A">
              <w:rPr>
                <w:rFonts w:ascii="Arial" w:hAnsi="Arial" w:cs="Arial"/>
                <w:b w:val="0"/>
                <w:color w:val="auto"/>
                <w:sz w:val="20"/>
                <w:szCs w:val="20"/>
              </w:rPr>
              <w:t>(715) 345-7383</w:t>
            </w:r>
          </w:p>
        </w:tc>
      </w:tr>
      <w:tr w:rsidR="000659F5">
        <w:tc>
          <w:tcPr>
            <w:tcW w:w="44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C559A" w:rsidRPr="000659F5" w:rsidRDefault="006C559A" w:rsidP="006C559A">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Budget Category</w:t>
            </w: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C559A" w:rsidRPr="000659F5" w:rsidRDefault="006C559A" w:rsidP="006C559A">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Grant Request</w:t>
            </w:r>
          </w:p>
        </w:tc>
        <w:tc>
          <w:tcPr>
            <w:tcW w:w="30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C559A" w:rsidRPr="000659F5" w:rsidRDefault="006C559A" w:rsidP="006C559A">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Match</w:t>
            </w:r>
          </w:p>
        </w:tc>
        <w:tc>
          <w:tcPr>
            <w:tcW w:w="26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C559A" w:rsidRPr="000659F5" w:rsidRDefault="006C559A" w:rsidP="006C559A">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 xml:space="preserve">Match Type </w:t>
            </w:r>
            <w:r w:rsidRPr="000659F5">
              <w:rPr>
                <w:rFonts w:ascii="Arial" w:hAnsi="Arial" w:cs="Arial"/>
                <w:b w:val="0"/>
                <w:color w:val="auto"/>
                <w:sz w:val="20"/>
                <w:szCs w:val="20"/>
              </w:rPr>
              <w:t>(i.e. monetary, service, or supplies)</w:t>
            </w:r>
            <w:r w:rsidRPr="000659F5">
              <w:rPr>
                <w:rFonts w:ascii="Arial" w:hAnsi="Arial" w:cs="Arial"/>
                <w:color w:val="auto"/>
                <w:sz w:val="20"/>
                <w:szCs w:val="20"/>
              </w:rPr>
              <w:t xml:space="preserve"> &amp; Source</w:t>
            </w:r>
          </w:p>
        </w:tc>
      </w:tr>
      <w:tr w:rsidR="000659F5">
        <w:tc>
          <w:tcPr>
            <w:tcW w:w="4428" w:type="dxa"/>
            <w:tcBorders>
              <w:top w:val="single" w:sz="4" w:space="0" w:color="auto"/>
            </w:tcBorders>
          </w:tcPr>
          <w:p w:rsidR="006C559A" w:rsidRDefault="006C559A" w:rsidP="006C559A">
            <w:pPr>
              <w:rPr>
                <w:rFonts w:ascii="Arial" w:hAnsi="Arial"/>
                <w:b/>
                <w:sz w:val="20"/>
                <w:szCs w:val="20"/>
                <w:lang w:val="en-US"/>
              </w:rPr>
            </w:pPr>
            <w:r w:rsidRPr="006C559A">
              <w:rPr>
                <w:rFonts w:ascii="Arial" w:hAnsi="Arial"/>
                <w:b/>
                <w:sz w:val="20"/>
                <w:szCs w:val="20"/>
              </w:rPr>
              <w:t>Salary/Honoraria</w:t>
            </w:r>
          </w:p>
          <w:p w:rsidR="006C559A" w:rsidRPr="006C559A" w:rsidRDefault="006C559A" w:rsidP="006C559A">
            <w:pPr>
              <w:rPr>
                <w:rFonts w:ascii="Arial" w:hAnsi="Arial"/>
                <w:b/>
                <w:sz w:val="20"/>
                <w:szCs w:val="20"/>
                <w:lang w:val="en-US"/>
              </w:rPr>
            </w:pPr>
          </w:p>
          <w:tbl>
            <w:tblPr>
              <w:tblW w:w="580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2193"/>
              <w:gridCol w:w="1130"/>
              <w:gridCol w:w="2478"/>
            </w:tblGrid>
            <w:tr w:rsidR="006C559A">
              <w:trPr>
                <w:trHeight w:val="595"/>
              </w:trPr>
              <w:tc>
                <w:tcPr>
                  <w:tcW w:w="0" w:type="auto"/>
                </w:tcPr>
                <w:p w:rsidR="006C559A" w:rsidRPr="001A3F57" w:rsidRDefault="002245B1" w:rsidP="006C559A">
                  <w:pPr>
                    <w:rPr>
                      <w:rFonts w:ascii="Arial" w:hAnsi="Arial"/>
                    </w:rPr>
                  </w:pPr>
                  <w:r>
                    <w:rPr>
                      <w:rFonts w:ascii="Arial" w:hAnsi="Arial"/>
                    </w:rPr>
                    <w:t xml:space="preserve">(Name or </w:t>
                  </w:r>
                  <w:r>
                    <w:rPr>
                      <w:rFonts w:ascii="Arial" w:hAnsi="Arial"/>
                      <w:lang w:val="en-US"/>
                    </w:rPr>
                    <w:t>p</w:t>
                  </w:r>
                  <w:r w:rsidR="006C559A" w:rsidRPr="001A3F57">
                    <w:rPr>
                      <w:rFonts w:ascii="Arial" w:hAnsi="Arial"/>
                    </w:rPr>
                    <w:t>osition)</w:t>
                  </w:r>
                </w:p>
              </w:tc>
              <w:tc>
                <w:tcPr>
                  <w:tcW w:w="0" w:type="auto"/>
                </w:tcPr>
                <w:p w:rsidR="006C559A" w:rsidRPr="001A3F57" w:rsidRDefault="006C559A" w:rsidP="006C559A">
                  <w:pPr>
                    <w:rPr>
                      <w:rFonts w:ascii="Arial" w:hAnsi="Arial"/>
                    </w:rPr>
                  </w:pPr>
                  <w:r w:rsidRPr="001A3F57">
                    <w:rPr>
                      <w:rFonts w:ascii="Arial" w:hAnsi="Arial"/>
                    </w:rPr>
                    <w:t>(Rate &amp; time period)</w:t>
                  </w:r>
                </w:p>
              </w:tc>
              <w:tc>
                <w:tcPr>
                  <w:tcW w:w="0" w:type="auto"/>
                </w:tcPr>
                <w:p w:rsidR="006C559A" w:rsidRPr="001A3F57" w:rsidRDefault="006C559A" w:rsidP="006C559A">
                  <w:pPr>
                    <w:rPr>
                      <w:rFonts w:ascii="Arial" w:hAnsi="Arial"/>
                    </w:rPr>
                  </w:pPr>
                  <w:r w:rsidRPr="001A3F57">
                    <w:rPr>
                      <w:rFonts w:ascii="Arial" w:hAnsi="Arial"/>
                    </w:rPr>
                    <w:t>(Activity)</w:t>
                  </w:r>
                </w:p>
              </w:tc>
            </w:tr>
            <w:tr w:rsidR="006C559A">
              <w:trPr>
                <w:trHeight w:val="403"/>
              </w:trPr>
              <w:tc>
                <w:tcPr>
                  <w:tcW w:w="0" w:type="auto"/>
                </w:tcPr>
                <w:p w:rsidR="006C559A" w:rsidRPr="001A3F57" w:rsidRDefault="006C559A" w:rsidP="006C559A">
                  <w:pPr>
                    <w:rPr>
                      <w:rFonts w:ascii="Arial" w:hAnsi="Arial"/>
                    </w:rPr>
                  </w:pPr>
                  <w:r w:rsidRPr="001A3F57">
                    <w:rPr>
                      <w:rFonts w:ascii="Arial" w:hAnsi="Arial"/>
                    </w:rPr>
                    <w:t>Sue Anderson, Herbarium Coordinator</w:t>
                  </w:r>
                </w:p>
              </w:tc>
              <w:tc>
                <w:tcPr>
                  <w:tcW w:w="0" w:type="auto"/>
                </w:tcPr>
                <w:p w:rsidR="006C559A" w:rsidRPr="001A3F57" w:rsidRDefault="006C559A" w:rsidP="006C559A">
                  <w:pPr>
                    <w:rPr>
                      <w:rFonts w:ascii="Arial" w:hAnsi="Arial"/>
                    </w:rPr>
                  </w:pPr>
                  <w:r w:rsidRPr="001A3F57">
                    <w:rPr>
                      <w:rFonts w:ascii="Arial" w:hAnsi="Arial"/>
                    </w:rPr>
                    <w:t>15 hrs. @ $15/hr.</w:t>
                  </w:r>
                </w:p>
              </w:tc>
              <w:tc>
                <w:tcPr>
                  <w:tcW w:w="0" w:type="auto"/>
                </w:tcPr>
                <w:p w:rsidR="006C559A" w:rsidRPr="001A3F57" w:rsidRDefault="006C559A" w:rsidP="006C559A">
                  <w:pPr>
                    <w:rPr>
                      <w:rFonts w:ascii="Arial" w:hAnsi="Arial"/>
                    </w:rPr>
                  </w:pPr>
                  <w:r w:rsidRPr="001A3F57">
                    <w:rPr>
                      <w:rFonts w:ascii="Arial" w:hAnsi="Arial"/>
                    </w:rPr>
                    <w:t xml:space="preserve">Scanning herbarium originals </w:t>
                  </w:r>
                </w:p>
              </w:tc>
            </w:tr>
            <w:tr w:rsidR="006C559A">
              <w:trPr>
                <w:trHeight w:val="386"/>
              </w:trPr>
              <w:tc>
                <w:tcPr>
                  <w:tcW w:w="0" w:type="auto"/>
                </w:tcPr>
                <w:p w:rsidR="006C559A" w:rsidRPr="001A3F57" w:rsidRDefault="006C559A" w:rsidP="006C559A">
                  <w:pPr>
                    <w:rPr>
                      <w:rFonts w:ascii="Arial" w:hAnsi="Arial"/>
                    </w:rPr>
                  </w:pPr>
                  <w:r w:rsidRPr="001A3F57">
                    <w:rPr>
                      <w:rFonts w:ascii="Arial" w:hAnsi="Arial"/>
                    </w:rPr>
                    <w:t>Graham Dostal, Digital Librarian</w:t>
                  </w:r>
                </w:p>
              </w:tc>
              <w:tc>
                <w:tcPr>
                  <w:tcW w:w="0" w:type="auto"/>
                </w:tcPr>
                <w:p w:rsidR="006C559A" w:rsidRPr="001A3F57" w:rsidRDefault="006C559A" w:rsidP="006C559A">
                  <w:pPr>
                    <w:rPr>
                      <w:rFonts w:ascii="Arial" w:hAnsi="Arial"/>
                    </w:rPr>
                  </w:pPr>
                  <w:r w:rsidRPr="001A3F57">
                    <w:rPr>
                      <w:rFonts w:ascii="Arial" w:hAnsi="Arial"/>
                    </w:rPr>
                    <w:t>3 hrs. @ $18/hr.</w:t>
                  </w:r>
                </w:p>
              </w:tc>
              <w:tc>
                <w:tcPr>
                  <w:tcW w:w="0" w:type="auto"/>
                </w:tcPr>
                <w:p w:rsidR="006C559A" w:rsidRPr="001A3F57" w:rsidRDefault="006C559A" w:rsidP="006C559A">
                  <w:pPr>
                    <w:rPr>
                      <w:rFonts w:ascii="Arial" w:hAnsi="Arial"/>
                    </w:rPr>
                  </w:pPr>
                  <w:r w:rsidRPr="001A3F57">
                    <w:rPr>
                      <w:rFonts w:ascii="Arial" w:hAnsi="Arial"/>
                    </w:rPr>
                    <w:t>Designing webpage for digital library</w:t>
                  </w:r>
                </w:p>
              </w:tc>
            </w:tr>
            <w:tr w:rsidR="006C559A">
              <w:trPr>
                <w:trHeight w:val="595"/>
              </w:trPr>
              <w:tc>
                <w:tcPr>
                  <w:tcW w:w="0" w:type="auto"/>
                </w:tcPr>
                <w:p w:rsidR="006C559A" w:rsidRPr="001A3F57" w:rsidRDefault="006C559A" w:rsidP="006C559A">
                  <w:pPr>
                    <w:rPr>
                      <w:rFonts w:ascii="Arial" w:hAnsi="Arial"/>
                    </w:rPr>
                  </w:pPr>
                  <w:r w:rsidRPr="001A3F57">
                    <w:rPr>
                      <w:rFonts w:ascii="Arial" w:hAnsi="Arial"/>
                    </w:rPr>
                    <w:t>Graham Dostal, Digital Librarian</w:t>
                  </w:r>
                </w:p>
              </w:tc>
              <w:tc>
                <w:tcPr>
                  <w:tcW w:w="0" w:type="auto"/>
                </w:tcPr>
                <w:p w:rsidR="006C559A" w:rsidRPr="001A3F57" w:rsidRDefault="006C559A" w:rsidP="006C559A">
                  <w:pPr>
                    <w:rPr>
                      <w:rFonts w:ascii="Arial" w:hAnsi="Arial"/>
                    </w:rPr>
                  </w:pPr>
                  <w:r w:rsidRPr="001A3F57">
                    <w:rPr>
                      <w:rFonts w:ascii="Arial" w:hAnsi="Arial"/>
                    </w:rPr>
                    <w:t>32 hrs. @ $30/hr.</w:t>
                  </w:r>
                </w:p>
              </w:tc>
              <w:tc>
                <w:tcPr>
                  <w:tcW w:w="0" w:type="auto"/>
                </w:tcPr>
                <w:p w:rsidR="006C559A" w:rsidRPr="001A3F57" w:rsidRDefault="006C559A" w:rsidP="006C559A">
                  <w:pPr>
                    <w:rPr>
                      <w:rFonts w:ascii="Arial" w:hAnsi="Arial"/>
                    </w:rPr>
                  </w:pPr>
                  <w:r w:rsidRPr="001A3F57">
                    <w:rPr>
                      <w:rFonts w:ascii="Arial" w:hAnsi="Arial"/>
                    </w:rPr>
                    <w:t>Designing search interface and digital library infrastructure</w:t>
                  </w:r>
                </w:p>
              </w:tc>
            </w:tr>
            <w:tr w:rsidR="006C559A">
              <w:trPr>
                <w:trHeight w:val="386"/>
              </w:trPr>
              <w:tc>
                <w:tcPr>
                  <w:tcW w:w="0" w:type="auto"/>
                </w:tcPr>
                <w:p w:rsidR="006C559A" w:rsidRPr="001A3F57" w:rsidRDefault="006C559A" w:rsidP="006C559A">
                  <w:pPr>
                    <w:rPr>
                      <w:rFonts w:ascii="Arial" w:hAnsi="Arial"/>
                    </w:rPr>
                  </w:pPr>
                  <w:r w:rsidRPr="001A3F57">
                    <w:rPr>
                      <w:rFonts w:ascii="Arial" w:hAnsi="Arial"/>
                    </w:rPr>
                    <w:t>Sue Anderson, Herbarium Coordinator</w:t>
                  </w:r>
                </w:p>
              </w:tc>
              <w:tc>
                <w:tcPr>
                  <w:tcW w:w="0" w:type="auto"/>
                </w:tcPr>
                <w:p w:rsidR="006C559A" w:rsidRPr="001A3F57" w:rsidRDefault="006C559A" w:rsidP="006C559A">
                  <w:pPr>
                    <w:rPr>
                      <w:rFonts w:ascii="Arial" w:hAnsi="Arial"/>
                    </w:rPr>
                  </w:pPr>
                  <w:r w:rsidRPr="001A3F57">
                    <w:rPr>
                      <w:rFonts w:ascii="Arial" w:hAnsi="Arial"/>
                    </w:rPr>
                    <w:t>64 hrs. @ $15/hr.</w:t>
                  </w:r>
                </w:p>
              </w:tc>
              <w:tc>
                <w:tcPr>
                  <w:tcW w:w="0" w:type="auto"/>
                </w:tcPr>
                <w:p w:rsidR="006C559A" w:rsidRPr="001A3F57" w:rsidRDefault="006C559A" w:rsidP="006C559A">
                  <w:pPr>
                    <w:rPr>
                      <w:rFonts w:ascii="Arial" w:hAnsi="Arial"/>
                    </w:rPr>
                  </w:pPr>
                  <w:r w:rsidRPr="001A3F57">
                    <w:rPr>
                      <w:rFonts w:ascii="Arial" w:hAnsi="Arial"/>
                    </w:rPr>
                    <w:t>Encoding the herbarium backpages into TEI</w:t>
                  </w:r>
                </w:p>
              </w:tc>
            </w:tr>
            <w:tr w:rsidR="006C559A">
              <w:trPr>
                <w:trHeight w:val="595"/>
              </w:trPr>
              <w:tc>
                <w:tcPr>
                  <w:tcW w:w="0" w:type="auto"/>
                </w:tcPr>
                <w:p w:rsidR="006C559A" w:rsidRPr="001A3F57" w:rsidRDefault="006C559A" w:rsidP="006C559A">
                  <w:pPr>
                    <w:rPr>
                      <w:rFonts w:ascii="Arial" w:hAnsi="Arial"/>
                    </w:rPr>
                  </w:pPr>
                  <w:r w:rsidRPr="001A3F57">
                    <w:rPr>
                      <w:rFonts w:ascii="Arial" w:hAnsi="Arial"/>
                    </w:rPr>
                    <w:t>Karen Dostal, BSF Director/ Project Administrator</w:t>
                  </w:r>
                </w:p>
              </w:tc>
              <w:tc>
                <w:tcPr>
                  <w:tcW w:w="0" w:type="auto"/>
                </w:tcPr>
                <w:p w:rsidR="006C559A" w:rsidRPr="001A3F57" w:rsidRDefault="006C559A" w:rsidP="006C559A">
                  <w:pPr>
                    <w:rPr>
                      <w:rFonts w:ascii="Arial" w:hAnsi="Arial"/>
                    </w:rPr>
                  </w:pPr>
                  <w:r w:rsidRPr="001A3F57">
                    <w:rPr>
                      <w:rFonts w:ascii="Arial" w:hAnsi="Arial"/>
                    </w:rPr>
                    <w:t>15 hrs. @ $19/hr.</w:t>
                  </w:r>
                </w:p>
              </w:tc>
              <w:tc>
                <w:tcPr>
                  <w:tcW w:w="0" w:type="auto"/>
                </w:tcPr>
                <w:p w:rsidR="006C559A" w:rsidRPr="001A3F57" w:rsidRDefault="006C559A" w:rsidP="00F2258D">
                  <w:pPr>
                    <w:rPr>
                      <w:rFonts w:ascii="Arial" w:hAnsi="Arial"/>
                    </w:rPr>
                  </w:pPr>
                  <w:r w:rsidRPr="001A3F57">
                    <w:rPr>
                      <w:rFonts w:ascii="Arial" w:hAnsi="Arial"/>
                    </w:rPr>
                    <w:t xml:space="preserve">Project administration/ Teacher </w:t>
                  </w:r>
                  <w:r w:rsidR="00F2258D">
                    <w:rPr>
                      <w:rFonts w:ascii="Arial" w:hAnsi="Arial"/>
                      <w:lang w:val="en-US"/>
                    </w:rPr>
                    <w:t>i</w:t>
                  </w:r>
                  <w:r w:rsidRPr="001A3F57">
                    <w:rPr>
                      <w:rFonts w:ascii="Arial" w:hAnsi="Arial"/>
                    </w:rPr>
                    <w:t>nservice</w:t>
                  </w:r>
                </w:p>
              </w:tc>
            </w:tr>
            <w:tr w:rsidR="006C559A" w:rsidRPr="006C559A">
              <w:trPr>
                <w:trHeight w:val="386"/>
              </w:trPr>
              <w:tc>
                <w:tcPr>
                  <w:tcW w:w="0" w:type="auto"/>
                </w:tcPr>
                <w:p w:rsidR="006C559A" w:rsidRPr="001A3F57" w:rsidRDefault="006C559A" w:rsidP="006C559A">
                  <w:pPr>
                    <w:rPr>
                      <w:rFonts w:ascii="Arial" w:hAnsi="Arial"/>
                    </w:rPr>
                  </w:pPr>
                  <w:r w:rsidRPr="001A3F57">
                    <w:rPr>
                      <w:rFonts w:ascii="Arial" w:hAnsi="Arial"/>
                    </w:rPr>
                    <w:t>Sue Anderson, BSF Staff</w:t>
                  </w:r>
                </w:p>
              </w:tc>
              <w:tc>
                <w:tcPr>
                  <w:tcW w:w="0" w:type="auto"/>
                </w:tcPr>
                <w:p w:rsidR="006C559A" w:rsidRPr="001A3F57" w:rsidRDefault="006C559A" w:rsidP="006C559A">
                  <w:pPr>
                    <w:rPr>
                      <w:rFonts w:ascii="Arial" w:hAnsi="Arial"/>
                    </w:rPr>
                  </w:pPr>
                  <w:r w:rsidRPr="001A3F57">
                    <w:rPr>
                      <w:rFonts w:ascii="Arial" w:hAnsi="Arial"/>
                    </w:rPr>
                    <w:t>8 hrs. @ $15/hr.</w:t>
                  </w:r>
                </w:p>
              </w:tc>
              <w:tc>
                <w:tcPr>
                  <w:tcW w:w="0" w:type="auto"/>
                </w:tcPr>
                <w:p w:rsidR="006C559A" w:rsidRPr="001A3F57" w:rsidRDefault="006C559A" w:rsidP="00F2258D">
                  <w:pPr>
                    <w:rPr>
                      <w:rFonts w:ascii="Arial" w:hAnsi="Arial"/>
                    </w:rPr>
                  </w:pPr>
                  <w:r w:rsidRPr="001A3F57">
                    <w:rPr>
                      <w:rFonts w:ascii="Arial" w:hAnsi="Arial"/>
                    </w:rPr>
                    <w:t xml:space="preserve">Teacher </w:t>
                  </w:r>
                  <w:r w:rsidR="00F2258D">
                    <w:rPr>
                      <w:rFonts w:ascii="Arial" w:hAnsi="Arial"/>
                      <w:lang w:val="en-US"/>
                    </w:rPr>
                    <w:t>i</w:t>
                  </w:r>
                  <w:r w:rsidRPr="001A3F57">
                    <w:rPr>
                      <w:rFonts w:ascii="Arial" w:hAnsi="Arial"/>
                    </w:rPr>
                    <w:t>nserv</w:t>
                  </w:r>
                  <w:r w:rsidR="00F2258D">
                    <w:rPr>
                      <w:rFonts w:ascii="Arial" w:hAnsi="Arial"/>
                      <w:lang w:val="en-US"/>
                    </w:rPr>
                    <w:t>i</w:t>
                  </w:r>
                  <w:r w:rsidRPr="001A3F57">
                    <w:rPr>
                      <w:rFonts w:ascii="Arial" w:hAnsi="Arial"/>
                    </w:rPr>
                    <w:t xml:space="preserve">ce/ </w:t>
                  </w:r>
                  <w:r w:rsidR="00F2258D">
                    <w:rPr>
                      <w:rFonts w:ascii="Arial" w:hAnsi="Arial"/>
                    </w:rPr>
                    <w:t xml:space="preserve">Final </w:t>
                  </w:r>
                  <w:r w:rsidR="00F2258D">
                    <w:rPr>
                      <w:rFonts w:ascii="Arial" w:hAnsi="Arial"/>
                      <w:lang w:val="en-US"/>
                    </w:rPr>
                    <w:t>r</w:t>
                  </w:r>
                  <w:r w:rsidRPr="001A3F57">
                    <w:rPr>
                      <w:rFonts w:ascii="Arial" w:hAnsi="Arial"/>
                    </w:rPr>
                    <w:t>eport</w:t>
                  </w:r>
                </w:p>
              </w:tc>
            </w:tr>
          </w:tbl>
          <w:p w:rsidR="006C559A" w:rsidRDefault="006C559A" w:rsidP="006C559A">
            <w:pPr>
              <w:pStyle w:val="divheading"/>
              <w:shd w:val="clear" w:color="auto" w:fill="auto"/>
              <w:spacing w:after="100"/>
            </w:pPr>
          </w:p>
        </w:tc>
        <w:tc>
          <w:tcPr>
            <w:tcW w:w="3060" w:type="dxa"/>
            <w:tcBorders>
              <w:top w:val="single" w:sz="4" w:space="0" w:color="auto"/>
            </w:tcBorders>
            <w:shd w:val="clear" w:color="auto" w:fill="F2F2F2" w:themeFill="background1" w:themeFillShade="F2"/>
          </w:tcPr>
          <w:p w:rsidR="006C559A" w:rsidRDefault="006C559A" w:rsidP="006C559A">
            <w:pPr>
              <w:pStyle w:val="divheading"/>
              <w:shd w:val="clear" w:color="auto" w:fill="auto"/>
              <w:spacing w:after="100"/>
            </w:pPr>
          </w:p>
          <w:p w:rsidR="006C559A" w:rsidRDefault="006C559A" w:rsidP="006C559A">
            <w:pPr>
              <w:pStyle w:val="divheading"/>
              <w:shd w:val="clear" w:color="auto" w:fill="auto"/>
              <w:spacing w:after="100"/>
            </w:pPr>
          </w:p>
          <w:p w:rsidR="006C559A" w:rsidRDefault="006C559A" w:rsidP="006C559A">
            <w:pPr>
              <w:pStyle w:val="divheading"/>
              <w:shd w:val="clear" w:color="auto" w:fill="auto"/>
              <w:spacing w:after="100"/>
              <w:rPr>
                <w:rFonts w:ascii="Arial" w:hAnsi="Arial" w:cs="Arial"/>
                <w:color w:val="auto"/>
                <w:sz w:val="20"/>
                <w:szCs w:val="20"/>
              </w:rPr>
            </w:pPr>
          </w:p>
          <w:p w:rsidR="006C559A" w:rsidRDefault="006C559A" w:rsidP="006C559A">
            <w:pPr>
              <w:pStyle w:val="divheading"/>
              <w:shd w:val="clear" w:color="auto" w:fill="auto"/>
              <w:spacing w:after="100"/>
              <w:rPr>
                <w:rFonts w:ascii="Arial" w:hAnsi="Arial" w:cs="Arial"/>
                <w:color w:val="auto"/>
                <w:sz w:val="20"/>
                <w:szCs w:val="20"/>
              </w:rPr>
            </w:pPr>
          </w:p>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$54.00</w:t>
            </w:r>
          </w:p>
          <w:p w:rsid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$960.00</w:t>
            </w:r>
          </w:p>
          <w:p w:rsidR="006C559A" w:rsidRDefault="006C559A" w:rsidP="006C559A">
            <w:pPr>
              <w:pStyle w:val="divheading"/>
              <w:shd w:val="clear" w:color="auto" w:fill="auto"/>
              <w:spacing w:after="100"/>
              <w:rPr>
                <w:rFonts w:ascii="Arial" w:hAnsi="Arial" w:cs="Arial"/>
                <w:color w:val="auto"/>
                <w:sz w:val="20"/>
                <w:szCs w:val="20"/>
              </w:rPr>
            </w:pPr>
          </w:p>
          <w:p w:rsidR="006C559A" w:rsidRDefault="006C559A" w:rsidP="006C559A">
            <w:pPr>
              <w:pStyle w:val="divheading"/>
              <w:shd w:val="clear" w:color="auto" w:fill="auto"/>
              <w:spacing w:after="100"/>
              <w:rPr>
                <w:rFonts w:ascii="Arial" w:hAnsi="Arial" w:cs="Arial"/>
                <w:color w:val="auto"/>
                <w:sz w:val="20"/>
                <w:szCs w:val="20"/>
              </w:rPr>
            </w:pPr>
          </w:p>
          <w:p w:rsidR="006C559A" w:rsidRDefault="006C559A" w:rsidP="006C559A">
            <w:pPr>
              <w:pStyle w:val="divheading"/>
              <w:shd w:val="clear" w:color="auto" w:fill="auto"/>
              <w:spacing w:after="100"/>
              <w:rPr>
                <w:rFonts w:ascii="Arial" w:hAnsi="Arial" w:cs="Arial"/>
                <w:color w:val="auto"/>
                <w:sz w:val="20"/>
                <w:szCs w:val="20"/>
              </w:rPr>
            </w:pPr>
          </w:p>
          <w:p w:rsidR="006C559A" w:rsidRPr="006C559A" w:rsidRDefault="006C559A" w:rsidP="006C559A">
            <w:pPr>
              <w:pStyle w:val="divheading"/>
              <w:shd w:val="clear" w:color="auto" w:fill="auto"/>
              <w:spacing w:after="100"/>
              <w:rPr>
                <w:rFonts w:ascii="Arial" w:hAnsi="Arial" w:cs="Arial"/>
                <w:color w:val="auto"/>
                <w:sz w:val="20"/>
                <w:szCs w:val="20"/>
              </w:rPr>
            </w:pPr>
            <w:r>
              <w:rPr>
                <w:rFonts w:ascii="Arial" w:hAnsi="Arial" w:cs="Arial"/>
                <w:color w:val="auto"/>
                <w:sz w:val="20"/>
                <w:szCs w:val="20"/>
              </w:rPr>
              <w:t>$120.00</w:t>
            </w:r>
          </w:p>
        </w:tc>
        <w:tc>
          <w:tcPr>
            <w:tcW w:w="3060" w:type="dxa"/>
            <w:tcBorders>
              <w:top w:val="single" w:sz="4" w:space="0" w:color="auto"/>
            </w:tcBorders>
            <w:shd w:val="clear" w:color="auto" w:fill="F2F2F2" w:themeFill="background1" w:themeFillShade="F2"/>
          </w:tcPr>
          <w:p w:rsidR="006C559A" w:rsidRDefault="006C559A" w:rsidP="006C559A">
            <w:pPr>
              <w:pStyle w:val="divheading"/>
              <w:shd w:val="clear" w:color="auto" w:fill="auto"/>
              <w:spacing w:after="100"/>
            </w:pPr>
          </w:p>
          <w:p w:rsidR="006C559A" w:rsidRDefault="006C559A" w:rsidP="006C559A">
            <w:pPr>
              <w:pStyle w:val="divheading"/>
              <w:shd w:val="clear" w:color="auto" w:fill="auto"/>
              <w:spacing w:after="100"/>
            </w:pPr>
          </w:p>
          <w:p w:rsidR="006C559A" w:rsidRPr="006C559A" w:rsidRDefault="006C559A" w:rsidP="006C559A">
            <w:pPr>
              <w:pStyle w:val="divheading"/>
              <w:shd w:val="clear" w:color="auto" w:fill="auto"/>
              <w:spacing w:after="100"/>
            </w:pPr>
            <w:r w:rsidRPr="006C559A">
              <w:rPr>
                <w:rFonts w:ascii="Arial" w:hAnsi="Arial" w:cs="Arial"/>
                <w:color w:val="auto"/>
                <w:sz w:val="20"/>
                <w:szCs w:val="20"/>
              </w:rPr>
              <w:br/>
              <w:t>$</w:t>
            </w:r>
            <w:r>
              <w:rPr>
                <w:rFonts w:ascii="Arial" w:hAnsi="Arial" w:cs="Arial"/>
                <w:color w:val="auto"/>
                <w:sz w:val="20"/>
                <w:szCs w:val="20"/>
              </w:rPr>
              <w:t>255.</w:t>
            </w:r>
            <w:r w:rsidRPr="006C559A">
              <w:rPr>
                <w:rFonts w:ascii="Arial" w:hAnsi="Arial" w:cs="Arial"/>
                <w:color w:val="auto"/>
                <w:sz w:val="20"/>
                <w:szCs w:val="20"/>
              </w:rPr>
              <w:t>00</w:t>
            </w:r>
            <w:r w:rsidRPr="006C559A">
              <w:rPr>
                <w:rFonts w:ascii="Arial" w:hAnsi="Arial" w:cs="Arial"/>
                <w:color w:val="auto"/>
                <w:sz w:val="20"/>
                <w:szCs w:val="20"/>
              </w:rPr>
              <w:br/>
            </w:r>
            <w:r w:rsidRPr="006C559A">
              <w:br/>
            </w:r>
            <w:r w:rsidRPr="006C559A">
              <w:br/>
            </w:r>
          </w:p>
          <w:p w:rsidR="006C559A" w:rsidRDefault="000659F5" w:rsidP="006C559A">
            <w:pPr>
              <w:pStyle w:val="divheading"/>
              <w:shd w:val="clear" w:color="auto" w:fill="auto"/>
              <w:spacing w:after="100"/>
              <w:rPr>
                <w:rFonts w:ascii="Arial" w:hAnsi="Arial" w:cs="Arial"/>
                <w:color w:val="auto"/>
                <w:sz w:val="20"/>
                <w:szCs w:val="20"/>
              </w:rPr>
            </w:pPr>
            <w:r>
              <w:br/>
            </w:r>
            <w:r>
              <w:br/>
            </w:r>
            <w:r w:rsidR="006C559A" w:rsidRPr="006C559A">
              <w:rPr>
                <w:rFonts w:ascii="Arial" w:hAnsi="Arial" w:cs="Arial"/>
                <w:color w:val="auto"/>
                <w:sz w:val="20"/>
                <w:szCs w:val="20"/>
              </w:rPr>
              <w:t>$960.00</w:t>
            </w:r>
          </w:p>
          <w:p w:rsidR="006C559A" w:rsidRPr="006C559A" w:rsidRDefault="006C559A" w:rsidP="006C559A">
            <w:pPr>
              <w:pStyle w:val="divheading"/>
              <w:shd w:val="clear" w:color="auto" w:fill="auto"/>
              <w:spacing w:after="100"/>
              <w:rPr>
                <w:rFonts w:ascii="Arial" w:hAnsi="Arial" w:cs="Arial"/>
                <w:color w:val="auto"/>
                <w:sz w:val="20"/>
                <w:szCs w:val="20"/>
              </w:rPr>
            </w:pPr>
            <w:r>
              <w:rPr>
                <w:rFonts w:ascii="Arial" w:hAnsi="Arial" w:cs="Arial"/>
                <w:color w:val="auto"/>
                <w:sz w:val="20"/>
                <w:szCs w:val="20"/>
              </w:rPr>
              <w:br/>
              <w:t>$285.00</w:t>
            </w:r>
          </w:p>
        </w:tc>
        <w:tc>
          <w:tcPr>
            <w:tcW w:w="2628" w:type="dxa"/>
            <w:tcBorders>
              <w:top w:val="single" w:sz="4" w:space="0" w:color="auto"/>
            </w:tcBorders>
          </w:tcPr>
          <w:p w:rsidR="006C559A" w:rsidRDefault="006C559A" w:rsidP="006C559A">
            <w:pPr>
              <w:pStyle w:val="divheading"/>
              <w:shd w:val="clear" w:color="auto" w:fill="auto"/>
              <w:spacing w:after="100"/>
              <w:rPr>
                <w:rFonts w:ascii="Arial" w:hAnsi="Arial" w:cs="Arial"/>
                <w:sz w:val="20"/>
                <w:szCs w:val="20"/>
              </w:rPr>
            </w:pPr>
          </w:p>
          <w:p w:rsidR="006C559A" w:rsidRDefault="006C559A" w:rsidP="006C559A">
            <w:pPr>
              <w:pStyle w:val="divheading"/>
              <w:shd w:val="clear" w:color="auto" w:fill="auto"/>
              <w:spacing w:after="100"/>
              <w:rPr>
                <w:rFonts w:ascii="Arial" w:hAnsi="Arial" w:cs="Arial"/>
                <w:sz w:val="20"/>
                <w:szCs w:val="20"/>
              </w:rPr>
            </w:pPr>
          </w:p>
          <w:p w:rsidR="006C559A" w:rsidRDefault="006C559A" w:rsidP="006C559A">
            <w:pPr>
              <w:pStyle w:val="divheading"/>
              <w:shd w:val="clear" w:color="auto" w:fill="auto"/>
              <w:spacing w:after="100"/>
              <w:rPr>
                <w:rFonts w:ascii="Arial" w:hAnsi="Arial" w:cs="Arial"/>
                <w:b w:val="0"/>
                <w:color w:val="auto"/>
                <w:sz w:val="20"/>
                <w:szCs w:val="20"/>
              </w:rPr>
            </w:pPr>
            <w:r>
              <w:rPr>
                <w:rFonts w:ascii="Arial" w:hAnsi="Arial" w:cs="Arial"/>
                <w:sz w:val="20"/>
                <w:szCs w:val="20"/>
              </w:rPr>
              <w:br/>
            </w:r>
            <w:r w:rsidRPr="006C559A">
              <w:rPr>
                <w:rFonts w:ascii="Arial" w:hAnsi="Arial" w:cs="Arial"/>
                <w:b w:val="0"/>
                <w:color w:val="auto"/>
                <w:sz w:val="20"/>
                <w:szCs w:val="20"/>
              </w:rPr>
              <w:t xml:space="preserve">Stevens Point Area </w:t>
            </w:r>
            <w:r w:rsidR="000659F5">
              <w:rPr>
                <w:rFonts w:ascii="Arial" w:hAnsi="Arial" w:cs="Arial"/>
                <w:b w:val="0"/>
                <w:color w:val="auto"/>
                <w:sz w:val="20"/>
                <w:szCs w:val="20"/>
              </w:rPr>
              <w:t xml:space="preserve">Public </w:t>
            </w:r>
            <w:r w:rsidRPr="006C559A">
              <w:rPr>
                <w:rFonts w:ascii="Arial" w:hAnsi="Arial" w:cs="Arial"/>
                <w:b w:val="0"/>
                <w:color w:val="auto"/>
                <w:sz w:val="20"/>
                <w:szCs w:val="20"/>
              </w:rPr>
              <w:t>Schools (service)</w:t>
            </w:r>
          </w:p>
          <w:p w:rsidR="006C559A" w:rsidRDefault="006C559A" w:rsidP="006C559A">
            <w:pPr>
              <w:pStyle w:val="divheading"/>
              <w:shd w:val="clear" w:color="auto" w:fill="auto"/>
              <w:spacing w:after="100"/>
              <w:rPr>
                <w:rFonts w:ascii="Arial" w:hAnsi="Arial" w:cs="Arial"/>
                <w:b w:val="0"/>
                <w:color w:val="auto"/>
                <w:sz w:val="20"/>
                <w:szCs w:val="20"/>
              </w:rPr>
            </w:pPr>
          </w:p>
          <w:p w:rsidR="006C559A" w:rsidRPr="006C559A" w:rsidRDefault="000659F5" w:rsidP="000659F5">
            <w:pPr>
              <w:pStyle w:val="divheading"/>
              <w:shd w:val="clear" w:color="auto" w:fill="auto"/>
              <w:spacing w:after="100"/>
              <w:rPr>
                <w:rFonts w:ascii="Arial" w:hAnsi="Arial" w:cs="Arial"/>
                <w:b w:val="0"/>
                <w:color w:val="auto"/>
                <w:sz w:val="20"/>
                <w:szCs w:val="20"/>
              </w:rPr>
            </w:pPr>
            <w:r>
              <w:rPr>
                <w:rFonts w:ascii="Arial" w:hAnsi="Arial" w:cs="Arial"/>
                <w:b w:val="0"/>
                <w:color w:val="auto"/>
                <w:sz w:val="20"/>
                <w:szCs w:val="20"/>
              </w:rPr>
              <w:br/>
            </w:r>
            <w:r w:rsidR="006C559A">
              <w:rPr>
                <w:rFonts w:ascii="Arial" w:hAnsi="Arial" w:cs="Arial"/>
                <w:b w:val="0"/>
                <w:color w:val="auto"/>
                <w:sz w:val="20"/>
                <w:szCs w:val="20"/>
              </w:rPr>
              <w:t>Steven</w:t>
            </w:r>
            <w:r>
              <w:rPr>
                <w:rFonts w:ascii="Arial" w:hAnsi="Arial" w:cs="Arial"/>
                <w:b w:val="0"/>
                <w:color w:val="auto"/>
                <w:sz w:val="20"/>
                <w:szCs w:val="20"/>
              </w:rPr>
              <w:t xml:space="preserve">s Point Area Public </w:t>
            </w:r>
            <w:r w:rsidR="006C559A">
              <w:rPr>
                <w:rFonts w:ascii="Arial" w:hAnsi="Arial" w:cs="Arial"/>
                <w:b w:val="0"/>
                <w:color w:val="auto"/>
                <w:sz w:val="20"/>
                <w:szCs w:val="20"/>
              </w:rPr>
              <w:t>Schools (Service)</w:t>
            </w:r>
            <w:r w:rsidR="006C559A">
              <w:rPr>
                <w:rFonts w:ascii="Arial" w:hAnsi="Arial" w:cs="Arial"/>
                <w:b w:val="0"/>
                <w:color w:val="auto"/>
                <w:sz w:val="20"/>
                <w:szCs w:val="20"/>
              </w:rPr>
              <w:br/>
            </w:r>
            <w:r w:rsidR="006C559A">
              <w:rPr>
                <w:rFonts w:ascii="Arial" w:hAnsi="Arial" w:cs="Arial"/>
                <w:b w:val="0"/>
                <w:color w:val="auto"/>
                <w:sz w:val="20"/>
                <w:szCs w:val="20"/>
              </w:rPr>
              <w:br/>
              <w:t xml:space="preserve">Stevens Point Area </w:t>
            </w:r>
            <w:r>
              <w:rPr>
                <w:rFonts w:ascii="Arial" w:hAnsi="Arial" w:cs="Arial"/>
                <w:b w:val="0"/>
                <w:color w:val="auto"/>
                <w:sz w:val="20"/>
                <w:szCs w:val="20"/>
              </w:rPr>
              <w:t xml:space="preserve">Public </w:t>
            </w:r>
            <w:r w:rsidR="006C559A">
              <w:rPr>
                <w:rFonts w:ascii="Arial" w:hAnsi="Arial" w:cs="Arial"/>
                <w:b w:val="0"/>
                <w:color w:val="auto"/>
                <w:sz w:val="20"/>
                <w:szCs w:val="20"/>
              </w:rPr>
              <w:t>Schools (Service)</w:t>
            </w:r>
          </w:p>
        </w:tc>
      </w:tr>
      <w:tr w:rsidR="000659F5">
        <w:tc>
          <w:tcPr>
            <w:tcW w:w="4428" w:type="dxa"/>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Fringe Benefits</w:t>
            </w: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2628" w:type="dxa"/>
            <w:vAlign w:val="center"/>
          </w:tcPr>
          <w:p w:rsidR="006C559A" w:rsidRDefault="006C559A" w:rsidP="006C559A">
            <w:pPr>
              <w:pStyle w:val="divheading"/>
              <w:shd w:val="clear" w:color="auto" w:fill="auto"/>
              <w:spacing w:after="100"/>
            </w:pPr>
          </w:p>
        </w:tc>
      </w:tr>
      <w:tr w:rsidR="000659F5">
        <w:tc>
          <w:tcPr>
            <w:tcW w:w="4428" w:type="dxa"/>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Travel (mileage, lodging, meals)</w:t>
            </w: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2628" w:type="dxa"/>
            <w:vAlign w:val="center"/>
          </w:tcPr>
          <w:p w:rsidR="006C559A" w:rsidRDefault="006C559A" w:rsidP="006C559A">
            <w:pPr>
              <w:pStyle w:val="divheading"/>
              <w:shd w:val="clear" w:color="auto" w:fill="auto"/>
              <w:spacing w:after="100"/>
            </w:pPr>
          </w:p>
        </w:tc>
      </w:tr>
      <w:tr w:rsidR="000659F5">
        <w:tc>
          <w:tcPr>
            <w:tcW w:w="4428" w:type="dxa"/>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Materials/Supplies</w:t>
            </w:r>
            <w:r w:rsidRPr="006C559A">
              <w:rPr>
                <w:rFonts w:ascii="Arial" w:hAnsi="Arial" w:cs="Arial"/>
                <w:color w:val="auto"/>
                <w:sz w:val="20"/>
                <w:szCs w:val="20"/>
              </w:rPr>
              <w:br/>
            </w:r>
            <w:r w:rsidRPr="006C559A">
              <w:rPr>
                <w:rFonts w:ascii="Arial" w:hAnsi="Arial" w:cs="Arial"/>
                <w:b w:val="0"/>
                <w:color w:val="auto"/>
                <w:sz w:val="20"/>
                <w:szCs w:val="20"/>
              </w:rPr>
              <w:t>(Be specific.</w:t>
            </w:r>
            <w:r w:rsidR="00235689">
              <w:rPr>
                <w:rFonts w:ascii="Arial" w:hAnsi="Arial" w:cs="Arial"/>
                <w:b w:val="0"/>
                <w:color w:val="auto"/>
                <w:sz w:val="20"/>
                <w:szCs w:val="20"/>
              </w:rPr>
              <w:t xml:space="preserve"> </w:t>
            </w:r>
            <w:r w:rsidRPr="006C559A">
              <w:rPr>
                <w:rFonts w:ascii="Arial" w:hAnsi="Arial" w:cs="Arial"/>
                <w:b w:val="0"/>
                <w:color w:val="auto"/>
                <w:sz w:val="20"/>
                <w:szCs w:val="20"/>
              </w:rPr>
              <w:t>Identify &amp; quantify items and cost per item</w:t>
            </w:r>
            <w:r>
              <w:rPr>
                <w:rFonts w:ascii="Arial" w:hAnsi="Arial" w:cs="Arial"/>
                <w:b w:val="0"/>
                <w:color w:val="auto"/>
                <w:sz w:val="20"/>
                <w:szCs w:val="20"/>
              </w:rPr>
              <w:t>.</w:t>
            </w:r>
            <w:r w:rsidRPr="006C559A">
              <w:rPr>
                <w:rFonts w:ascii="Arial" w:hAnsi="Arial" w:cs="Arial"/>
                <w:b w:val="0"/>
                <w:color w:val="auto"/>
                <w:sz w:val="20"/>
                <w:szCs w:val="20"/>
              </w:rPr>
              <w:t>)</w:t>
            </w:r>
          </w:p>
          <w:tbl>
            <w:tblPr>
              <w:tblW w:w="579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BF"/>
            </w:tblPr>
            <w:tblGrid>
              <w:gridCol w:w="4323"/>
              <w:gridCol w:w="1473"/>
            </w:tblGrid>
            <w:tr w:rsidR="006C559A" w:rsidRPr="006C559A">
              <w:trPr>
                <w:trHeight w:val="192"/>
              </w:trPr>
              <w:tc>
                <w:tcPr>
                  <w:tcW w:w="4323" w:type="dxa"/>
                </w:tcPr>
                <w:p w:rsidR="006C559A" w:rsidRPr="006C559A" w:rsidRDefault="006C559A" w:rsidP="006C559A">
                  <w:pPr>
                    <w:rPr>
                      <w:rFonts w:ascii="Arial" w:hAnsi="Arial" w:cs="Arial"/>
                      <w:b/>
                      <w:szCs w:val="20"/>
                    </w:rPr>
                  </w:pPr>
                  <w:r w:rsidRPr="006C559A">
                    <w:rPr>
                      <w:rFonts w:ascii="Arial" w:hAnsi="Arial" w:cs="Arial"/>
                      <w:b/>
                      <w:szCs w:val="20"/>
                    </w:rPr>
                    <w:t>Capital Item:</w:t>
                  </w:r>
                </w:p>
              </w:tc>
              <w:tc>
                <w:tcPr>
                  <w:tcW w:w="1473" w:type="dxa"/>
                </w:tcPr>
                <w:p w:rsidR="006C559A" w:rsidRPr="006C559A" w:rsidRDefault="006C559A" w:rsidP="006C559A">
                  <w:pPr>
                    <w:rPr>
                      <w:rFonts w:ascii="Arial" w:hAnsi="Arial" w:cs="Arial"/>
                      <w:b/>
                      <w:szCs w:val="20"/>
                    </w:rPr>
                  </w:pPr>
                  <w:r w:rsidRPr="006C559A">
                    <w:rPr>
                      <w:rFonts w:ascii="Arial" w:hAnsi="Arial" w:cs="Arial"/>
                      <w:b/>
                      <w:szCs w:val="20"/>
                    </w:rPr>
                    <w:t>Activity:</w:t>
                  </w:r>
                </w:p>
              </w:tc>
            </w:tr>
            <w:tr w:rsidR="006C559A" w:rsidRPr="006C559A">
              <w:trPr>
                <w:trHeight w:val="386"/>
              </w:trPr>
              <w:tc>
                <w:tcPr>
                  <w:tcW w:w="4323" w:type="dxa"/>
                </w:tcPr>
                <w:p w:rsidR="006C559A" w:rsidRPr="006C559A" w:rsidRDefault="006C559A" w:rsidP="006C559A">
                  <w:pPr>
                    <w:rPr>
                      <w:rFonts w:ascii="Arial" w:hAnsi="Arial" w:cs="Arial"/>
                      <w:b/>
                      <w:szCs w:val="20"/>
                    </w:rPr>
                  </w:pPr>
                  <w:r w:rsidRPr="006C559A">
                    <w:rPr>
                      <w:rFonts w:ascii="Arial" w:hAnsi="Arial" w:cs="Arial"/>
                      <w:szCs w:val="20"/>
                    </w:rPr>
                    <w:t xml:space="preserve">1 Epson Perfection V700 Photo Scanner </w:t>
                  </w:r>
                </w:p>
              </w:tc>
              <w:tc>
                <w:tcPr>
                  <w:tcW w:w="1473" w:type="dxa"/>
                </w:tcPr>
                <w:p w:rsidR="006C559A" w:rsidRPr="006C559A" w:rsidRDefault="006C559A" w:rsidP="006C559A">
                  <w:pPr>
                    <w:rPr>
                      <w:rFonts w:ascii="Arial" w:hAnsi="Arial" w:cs="Arial"/>
                      <w:szCs w:val="20"/>
                    </w:rPr>
                  </w:pPr>
                  <w:r w:rsidRPr="006C559A">
                    <w:rPr>
                      <w:rFonts w:ascii="Arial" w:hAnsi="Arial" w:cs="Arial"/>
                      <w:szCs w:val="20"/>
                    </w:rPr>
                    <w:t>Scanning Herbarium</w:t>
                  </w:r>
                </w:p>
              </w:tc>
            </w:tr>
          </w:tbl>
          <w:p w:rsidR="006C559A" w:rsidRPr="006C559A" w:rsidRDefault="006C559A" w:rsidP="006C559A">
            <w:pPr>
              <w:pStyle w:val="divheading"/>
              <w:shd w:val="clear" w:color="auto" w:fill="auto"/>
              <w:spacing w:after="100"/>
              <w:rPr>
                <w:rFonts w:ascii="Arial" w:hAnsi="Arial" w:cs="Arial"/>
                <w:color w:val="auto"/>
                <w:sz w:val="20"/>
                <w:szCs w:val="20"/>
              </w:rPr>
            </w:pP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3060" w:type="dxa"/>
            <w:shd w:val="clear" w:color="auto" w:fill="F2F2F2" w:themeFill="background1" w:themeFillShade="F2"/>
            <w:vAlign w:val="center"/>
          </w:tcPr>
          <w:p w:rsidR="006C559A" w:rsidRDefault="006C559A" w:rsidP="006C559A">
            <w:pPr>
              <w:pStyle w:val="divheading"/>
              <w:shd w:val="clear" w:color="auto" w:fill="auto"/>
              <w:spacing w:after="100"/>
            </w:pPr>
          </w:p>
        </w:tc>
        <w:tc>
          <w:tcPr>
            <w:tcW w:w="2628" w:type="dxa"/>
            <w:vAlign w:val="center"/>
          </w:tcPr>
          <w:p w:rsidR="006C559A" w:rsidRDefault="006C559A" w:rsidP="006C559A">
            <w:pPr>
              <w:pStyle w:val="divheading"/>
              <w:shd w:val="clear" w:color="auto" w:fill="auto"/>
              <w:spacing w:after="100"/>
            </w:pPr>
          </w:p>
        </w:tc>
      </w:tr>
      <w:tr w:rsidR="000659F5">
        <w:tc>
          <w:tcPr>
            <w:tcW w:w="4428" w:type="dxa"/>
            <w:tcBorders>
              <w:bottom w:val="single" w:sz="4" w:space="0" w:color="000000" w:themeColor="text1"/>
            </w:tcBorders>
            <w:vAlign w:val="center"/>
          </w:tcPr>
          <w:p w:rsidR="006C559A" w:rsidRPr="006C559A" w:rsidRDefault="006C559A" w:rsidP="006C559A">
            <w:pPr>
              <w:pStyle w:val="divheading"/>
              <w:shd w:val="clear" w:color="auto" w:fill="auto"/>
              <w:spacing w:after="100"/>
              <w:rPr>
                <w:rFonts w:ascii="Arial" w:hAnsi="Arial" w:cs="Arial"/>
                <w:color w:val="auto"/>
                <w:sz w:val="20"/>
                <w:szCs w:val="20"/>
              </w:rPr>
            </w:pPr>
            <w:r w:rsidRPr="006C559A">
              <w:rPr>
                <w:rFonts w:ascii="Arial" w:hAnsi="Arial" w:cs="Arial"/>
                <w:color w:val="auto"/>
                <w:sz w:val="20"/>
                <w:szCs w:val="20"/>
              </w:rPr>
              <w:t>Other</w:t>
            </w:r>
          </w:p>
        </w:tc>
        <w:tc>
          <w:tcPr>
            <w:tcW w:w="3060" w:type="dxa"/>
            <w:tcBorders>
              <w:bottom w:val="single" w:sz="4" w:space="0" w:color="000000" w:themeColor="text1"/>
            </w:tcBorders>
            <w:shd w:val="clear" w:color="auto" w:fill="F2F2F2" w:themeFill="background1" w:themeFillShade="F2"/>
            <w:vAlign w:val="center"/>
          </w:tcPr>
          <w:p w:rsidR="006C559A" w:rsidRDefault="006C559A" w:rsidP="006C559A">
            <w:pPr>
              <w:pStyle w:val="divheading"/>
              <w:shd w:val="clear" w:color="auto" w:fill="auto"/>
              <w:spacing w:after="100"/>
            </w:pPr>
          </w:p>
        </w:tc>
        <w:tc>
          <w:tcPr>
            <w:tcW w:w="3060" w:type="dxa"/>
            <w:tcBorders>
              <w:bottom w:val="single" w:sz="4" w:space="0" w:color="000000" w:themeColor="text1"/>
            </w:tcBorders>
            <w:shd w:val="clear" w:color="auto" w:fill="F2F2F2" w:themeFill="background1" w:themeFillShade="F2"/>
            <w:vAlign w:val="center"/>
          </w:tcPr>
          <w:p w:rsidR="006C559A" w:rsidRDefault="006C559A" w:rsidP="006C559A">
            <w:pPr>
              <w:pStyle w:val="divheading"/>
              <w:shd w:val="clear" w:color="auto" w:fill="auto"/>
              <w:spacing w:after="100"/>
            </w:pPr>
          </w:p>
        </w:tc>
        <w:tc>
          <w:tcPr>
            <w:tcW w:w="2628" w:type="dxa"/>
            <w:tcBorders>
              <w:bottom w:val="single" w:sz="4" w:space="0" w:color="000000" w:themeColor="text1"/>
            </w:tcBorders>
            <w:vAlign w:val="center"/>
          </w:tcPr>
          <w:p w:rsidR="006C559A" w:rsidRDefault="006C559A" w:rsidP="006C559A">
            <w:pPr>
              <w:pStyle w:val="divheading"/>
              <w:shd w:val="clear" w:color="auto" w:fill="auto"/>
              <w:spacing w:after="100"/>
            </w:pPr>
          </w:p>
        </w:tc>
      </w:tr>
      <w:tr w:rsidR="000659F5">
        <w:tc>
          <w:tcPr>
            <w:tcW w:w="4428" w:type="dxa"/>
            <w:shd w:val="clear" w:color="auto" w:fill="BFBFBF" w:themeFill="background1" w:themeFillShade="BF"/>
            <w:vAlign w:val="center"/>
          </w:tcPr>
          <w:p w:rsidR="006C559A" w:rsidRPr="000659F5" w:rsidRDefault="006C559A" w:rsidP="006C559A">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Total</w:t>
            </w:r>
          </w:p>
        </w:tc>
        <w:tc>
          <w:tcPr>
            <w:tcW w:w="3060" w:type="dxa"/>
            <w:shd w:val="clear" w:color="auto" w:fill="BFBFBF" w:themeFill="background1" w:themeFillShade="BF"/>
            <w:vAlign w:val="center"/>
          </w:tcPr>
          <w:p w:rsidR="006C559A" w:rsidRPr="000659F5" w:rsidRDefault="000659F5" w:rsidP="006C559A">
            <w:pPr>
              <w:pStyle w:val="divheading"/>
              <w:shd w:val="clear" w:color="auto" w:fill="auto"/>
              <w:spacing w:after="100"/>
              <w:rPr>
                <w:rFonts w:ascii="Arial" w:hAnsi="Arial" w:cs="Arial"/>
                <w:color w:val="auto"/>
                <w:sz w:val="20"/>
                <w:szCs w:val="20"/>
              </w:rPr>
            </w:pPr>
            <w:r>
              <w:rPr>
                <w:rFonts w:ascii="Arial" w:hAnsi="Arial" w:cs="Arial"/>
                <w:color w:val="auto"/>
                <w:sz w:val="20"/>
                <w:szCs w:val="20"/>
              </w:rPr>
              <w:t>$1613.99</w:t>
            </w:r>
          </w:p>
        </w:tc>
        <w:tc>
          <w:tcPr>
            <w:tcW w:w="3060" w:type="dxa"/>
            <w:shd w:val="clear" w:color="auto" w:fill="BFBFBF" w:themeFill="background1" w:themeFillShade="BF"/>
            <w:vAlign w:val="center"/>
          </w:tcPr>
          <w:p w:rsidR="006C559A" w:rsidRPr="000659F5" w:rsidRDefault="000659F5" w:rsidP="000659F5">
            <w:pPr>
              <w:pStyle w:val="divheading"/>
              <w:shd w:val="clear" w:color="auto" w:fill="auto"/>
              <w:spacing w:after="100"/>
              <w:rPr>
                <w:rFonts w:ascii="Arial" w:hAnsi="Arial" w:cs="Arial"/>
                <w:color w:val="auto"/>
                <w:sz w:val="20"/>
                <w:szCs w:val="20"/>
              </w:rPr>
            </w:pPr>
            <w:r w:rsidRPr="000659F5">
              <w:rPr>
                <w:rFonts w:ascii="Arial" w:hAnsi="Arial" w:cs="Arial"/>
                <w:color w:val="auto"/>
                <w:sz w:val="20"/>
                <w:szCs w:val="20"/>
              </w:rPr>
              <w:t>$1500.00</w:t>
            </w:r>
          </w:p>
        </w:tc>
        <w:tc>
          <w:tcPr>
            <w:tcW w:w="2628" w:type="dxa"/>
            <w:shd w:val="clear" w:color="auto" w:fill="BFBFBF" w:themeFill="background1" w:themeFillShade="BF"/>
            <w:vAlign w:val="center"/>
          </w:tcPr>
          <w:p w:rsidR="006C559A" w:rsidRDefault="006C559A" w:rsidP="006C559A">
            <w:pPr>
              <w:pStyle w:val="divheading"/>
              <w:shd w:val="clear" w:color="auto" w:fill="auto"/>
              <w:spacing w:after="100"/>
            </w:pPr>
          </w:p>
        </w:tc>
      </w:tr>
    </w:tbl>
    <w:p w:rsidR="00317738" w:rsidRDefault="00317738" w:rsidP="006C559A">
      <w:pPr>
        <w:pStyle w:val="divheading"/>
        <w:spacing w:after="100"/>
        <w:sectPr w:rsidR="00317738">
          <w:headerReference w:type="first" r:id="rId11"/>
          <w:pgSz w:w="15840" w:h="12240" w:orient="landscape"/>
          <w:pgMar w:top="1440" w:right="1440" w:bottom="1440" w:left="1440" w:header="720" w:footer="720" w:gutter="0"/>
          <w:cols w:space="720"/>
          <w:titlePg/>
        </w:sectPr>
      </w:pPr>
    </w:p>
    <w:p w:rsidR="00420742" w:rsidRPr="000659F5" w:rsidRDefault="000659F5" w:rsidP="002245B1">
      <w:pPr>
        <w:pStyle w:val="divheading"/>
        <w:rPr>
          <w:sz w:val="32"/>
          <w:szCs w:val="32"/>
        </w:rPr>
      </w:pPr>
      <w:r w:rsidRPr="000659F5">
        <w:rPr>
          <w:noProof/>
          <w:sz w:val="32"/>
          <w:szCs w:val="32"/>
        </w:rPr>
        <w:lastRenderedPageBreak/>
        <w:drawing>
          <wp:anchor distT="0" distB="0" distL="114300" distR="114300" simplePos="0" relativeHeight="251663360" behindDoc="0" locked="0" layoutInCell="1" allowOverlap="1">
            <wp:simplePos x="0" y="0"/>
            <wp:positionH relativeFrom="column">
              <wp:posOffset>3581400</wp:posOffset>
            </wp:positionH>
            <wp:positionV relativeFrom="paragraph">
              <wp:posOffset>495300</wp:posOffset>
            </wp:positionV>
            <wp:extent cx="3157855" cy="2146300"/>
            <wp:effectExtent l="57150" t="19050" r="156845" b="120650"/>
            <wp:wrapSquare wrapText="bothSides"/>
            <wp:docPr id="5" name="Picture 4" descr="bsf-wireframe-resul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f-wireframe-results.jpg"/>
                    <pic:cNvPicPr/>
                  </pic:nvPicPr>
                  <pic:blipFill>
                    <a:blip r:embed="rId12" cstate="print"/>
                    <a:stretch>
                      <a:fillRect/>
                    </a:stretch>
                  </pic:blipFill>
                  <pic:spPr>
                    <a:xfrm>
                      <a:off x="0" y="0"/>
                      <a:ext cx="3157855" cy="2146300"/>
                    </a:xfrm>
                    <a:prstGeom prst="rect">
                      <a:avLst/>
                    </a:prstGeom>
                    <a:effectLst>
                      <a:outerShdw blurRad="88900" dist="76200" dir="2700000">
                        <a:srgbClr val="000000">
                          <a:alpha val="85000"/>
                        </a:srgbClr>
                      </a:outerShdw>
                    </a:effectLst>
                  </pic:spPr>
                </pic:pic>
              </a:graphicData>
            </a:graphic>
          </wp:anchor>
        </w:drawing>
      </w:r>
      <w:r w:rsidRPr="000659F5">
        <w:rPr>
          <w:noProof/>
          <w:sz w:val="32"/>
          <w:szCs w:val="32"/>
        </w:rPr>
        <w:drawing>
          <wp:anchor distT="0" distB="0" distL="114300" distR="114300" simplePos="0" relativeHeight="251660288" behindDoc="0" locked="0" layoutInCell="1" allowOverlap="1">
            <wp:simplePos x="0" y="0"/>
            <wp:positionH relativeFrom="column">
              <wp:posOffset>-9525</wp:posOffset>
            </wp:positionH>
            <wp:positionV relativeFrom="paragraph">
              <wp:posOffset>492125</wp:posOffset>
            </wp:positionV>
            <wp:extent cx="3282315" cy="2111375"/>
            <wp:effectExtent l="57150" t="19050" r="146685" b="117475"/>
            <wp:wrapSquare wrapText="bothSides"/>
            <wp:docPr id="4" name="Picture 3" descr="bsf-wireframe-sea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sf-wireframe-search.jpg"/>
                    <pic:cNvPicPr/>
                  </pic:nvPicPr>
                  <pic:blipFill>
                    <a:blip r:embed="rId13" cstate="print"/>
                    <a:stretch>
                      <a:fillRect/>
                    </a:stretch>
                  </pic:blipFill>
                  <pic:spPr>
                    <a:xfrm>
                      <a:off x="0" y="0"/>
                      <a:ext cx="3282315" cy="2111375"/>
                    </a:xfrm>
                    <a:prstGeom prst="rect">
                      <a:avLst/>
                    </a:prstGeom>
                    <a:effectLst>
                      <a:outerShdw blurRad="88900" dist="76200" dir="2700000">
                        <a:srgbClr val="000000">
                          <a:alpha val="85000"/>
                        </a:srgbClr>
                      </a:outerShdw>
                    </a:effectLst>
                  </pic:spPr>
                </pic:pic>
              </a:graphicData>
            </a:graphic>
          </wp:anchor>
        </w:drawing>
      </w:r>
      <w:r w:rsidRPr="000659F5">
        <w:rPr>
          <w:sz w:val="32"/>
          <w:szCs w:val="32"/>
        </w:rPr>
        <w:t>Wireframes</w:t>
      </w:r>
    </w:p>
    <w:p w:rsidR="00420742" w:rsidRPr="00022154" w:rsidRDefault="00341CB0" w:rsidP="00DD3E85">
      <w:pPr>
        <w:spacing w:after="120" w:afterAutospacing="1"/>
        <w:jc w:val="both"/>
        <w:rPr>
          <w:rFonts w:ascii="Cambria" w:hAnsi="Cambria"/>
          <w:sz w:val="24"/>
        </w:rPr>
      </w:pPr>
      <w:r>
        <w:rPr>
          <w:noProof/>
          <w:shd w:val="clear" w:color="auto" w:fill="auto"/>
          <w:lang w:val="en-US" w:eastAsia="en-US"/>
        </w:rPr>
        <w:drawing>
          <wp:anchor distT="0" distB="0" distL="114300" distR="114300" simplePos="0" relativeHeight="251658240" behindDoc="0" locked="0" layoutInCell="1" allowOverlap="1">
            <wp:simplePos x="0" y="0"/>
            <wp:positionH relativeFrom="column">
              <wp:posOffset>685800</wp:posOffset>
            </wp:positionH>
            <wp:positionV relativeFrom="paragraph">
              <wp:posOffset>3088640</wp:posOffset>
            </wp:positionV>
            <wp:extent cx="5549265" cy="4439285"/>
            <wp:effectExtent l="38100" t="0" r="146685" b="113665"/>
            <wp:wrapSquare wrapText="bothSides"/>
            <wp:docPr id="2" name="Picture 0" descr="bsf-mockup-specim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sf-mockup-specimen.jpg"/>
                    <pic:cNvPicPr/>
                  </pic:nvPicPr>
                  <pic:blipFill>
                    <a:blip r:embed="rId14" cstate="print"/>
                    <a:stretch>
                      <a:fillRect/>
                    </a:stretch>
                  </pic:blipFill>
                  <pic:spPr>
                    <a:xfrm>
                      <a:off x="0" y="0"/>
                      <a:ext cx="5549265" cy="4439285"/>
                    </a:xfrm>
                    <a:prstGeom prst="rect">
                      <a:avLst/>
                    </a:prstGeom>
                    <a:effectLst>
                      <a:outerShdw blurRad="88900" dist="88900" dir="2700000">
                        <a:schemeClr val="tx1">
                          <a:lumMod val="75000"/>
                          <a:lumOff val="25000"/>
                          <a:alpha val="85000"/>
                        </a:schemeClr>
                      </a:outerShdw>
                    </a:effectLst>
                  </pic:spPr>
                </pic:pic>
              </a:graphicData>
            </a:graphic>
          </wp:anchor>
        </w:drawing>
      </w:r>
      <w:r w:rsidR="00560F66" w:rsidRPr="00560F66">
        <w:rPr>
          <w:noProof/>
        </w:rPr>
        <w:pict>
          <v:shapetype id="_x0000_t202" coordsize="21600,21600" o:spt="202" path="m,l,21600r21600,l21600,xe">
            <v:stroke joinstyle="miter"/>
            <v:path gradientshapeok="t" o:connecttype="rect"/>
          </v:shapetype>
          <v:shape id="_x0000_s1042" type="#_x0000_t202" style="position:absolute;left:0;text-align:left;margin-left:179.25pt;margin-top:613.25pt;width:180pt;height:24.7pt;z-index:251667456;mso-position-horizontal-relative:text;mso-position-vertical-relative:text" filled="f" stroked="f">
            <v:fill o:detectmouseclick="t"/>
            <v:textbox inset="0,0,0,0">
              <w:txbxContent>
                <w:p w:rsidR="002655EE" w:rsidRPr="002245B1" w:rsidRDefault="002655EE" w:rsidP="002B73ED">
                  <w:pPr>
                    <w:pStyle w:val="Caption"/>
                    <w:jc w:val="center"/>
                    <w:rPr>
                      <w:rFonts w:asciiTheme="minorHAnsi" w:hAnsiTheme="minorHAnsi"/>
                      <w:b w:val="0"/>
                      <w:sz w:val="24"/>
                    </w:rPr>
                  </w:pPr>
                  <w:r w:rsidRPr="002245B1">
                    <w:rPr>
                      <w:rFonts w:asciiTheme="minorHAnsi" w:hAnsiTheme="minorHAnsi"/>
                      <w:b w:val="0"/>
                      <w:sz w:val="24"/>
                    </w:rPr>
                    <w:t>Figure 3</w:t>
                  </w:r>
                  <w:r w:rsidR="000B4284">
                    <w:rPr>
                      <w:rFonts w:asciiTheme="minorHAnsi" w:hAnsiTheme="minorHAnsi"/>
                      <w:b w:val="0"/>
                      <w:sz w:val="24"/>
                      <w:lang w:val="en-US"/>
                    </w:rPr>
                    <w:t>.</w:t>
                  </w:r>
                  <w:r w:rsidRPr="002245B1">
                    <w:rPr>
                      <w:rFonts w:asciiTheme="minorHAnsi" w:hAnsiTheme="minorHAnsi"/>
                      <w:b w:val="0"/>
                      <w:sz w:val="24"/>
                    </w:rPr>
                    <w:t xml:space="preserve"> Specimens Mock-up</w:t>
                  </w:r>
                </w:p>
              </w:txbxContent>
            </v:textbox>
            <w10:wrap type="square"/>
          </v:shape>
        </w:pict>
      </w:r>
      <w:r w:rsidR="00560F66" w:rsidRPr="00560F66">
        <w:rPr>
          <w:noProof/>
        </w:rPr>
        <w:pict>
          <v:shape id="_x0000_s1041" type="#_x0000_t202" style="position:absolute;left:0;text-align:left;margin-left:321.75pt;margin-top:192.45pt;width:153pt;height:14.5pt;z-index:251665408;mso-position-horizontal-relative:text;mso-position-vertical-relative:text" filled="f" stroked="f">
            <v:fill o:detectmouseclick="t"/>
            <v:textbox inset="0,0,0,0">
              <w:txbxContent>
                <w:p w:rsidR="002655EE" w:rsidRPr="002245B1" w:rsidRDefault="002655EE" w:rsidP="002B73ED">
                  <w:pPr>
                    <w:pStyle w:val="Caption"/>
                    <w:jc w:val="center"/>
                    <w:rPr>
                      <w:rFonts w:asciiTheme="minorHAnsi" w:hAnsiTheme="minorHAnsi"/>
                      <w:b w:val="0"/>
                      <w:sz w:val="24"/>
                    </w:rPr>
                  </w:pPr>
                  <w:r w:rsidRPr="002245B1">
                    <w:rPr>
                      <w:rFonts w:asciiTheme="minorHAnsi" w:hAnsiTheme="minorHAnsi"/>
                      <w:b w:val="0"/>
                      <w:sz w:val="24"/>
                    </w:rPr>
                    <w:t>Figure 2</w:t>
                  </w:r>
                  <w:r w:rsidR="000B4284">
                    <w:rPr>
                      <w:rFonts w:asciiTheme="minorHAnsi" w:hAnsiTheme="minorHAnsi"/>
                      <w:b w:val="0"/>
                      <w:sz w:val="24"/>
                      <w:lang w:val="en-US"/>
                    </w:rPr>
                    <w:t>.</w:t>
                  </w:r>
                  <w:r w:rsidRPr="002245B1">
                    <w:rPr>
                      <w:rFonts w:asciiTheme="minorHAnsi" w:hAnsiTheme="minorHAnsi"/>
                      <w:b w:val="0"/>
                      <w:sz w:val="24"/>
                      <w:lang w:val="en-US"/>
                    </w:rPr>
                    <w:t xml:space="preserve"> </w:t>
                  </w:r>
                  <w:r w:rsidRPr="002245B1">
                    <w:rPr>
                      <w:rFonts w:asciiTheme="minorHAnsi" w:hAnsiTheme="minorHAnsi"/>
                      <w:b w:val="0"/>
                      <w:sz w:val="24"/>
                    </w:rPr>
                    <w:t>Results Level</w:t>
                  </w:r>
                </w:p>
              </w:txbxContent>
            </v:textbox>
            <w10:wrap type="square"/>
          </v:shape>
        </w:pict>
      </w:r>
      <w:r w:rsidR="00560F66" w:rsidRPr="00560F66">
        <w:rPr>
          <w:noProof/>
        </w:rPr>
        <w:pict>
          <v:shape id="_x0000_s1040" type="#_x0000_t202" style="position:absolute;left:0;text-align:left;margin-left:27pt;margin-top:192.45pt;width:190pt;height:19pt;z-index:251662336;mso-position-horizontal-relative:text;mso-position-vertical-relative:text" filled="f" stroked="f">
            <v:fill o:detectmouseclick="t"/>
            <v:textbox style="mso-next-textbox:#_x0000_s1040" inset="0,0,0,0">
              <w:txbxContent>
                <w:p w:rsidR="002655EE" w:rsidRPr="002245B1" w:rsidRDefault="002655EE" w:rsidP="004B7050">
                  <w:pPr>
                    <w:pStyle w:val="Caption"/>
                    <w:jc w:val="center"/>
                    <w:rPr>
                      <w:rFonts w:asciiTheme="minorHAnsi" w:hAnsiTheme="minorHAnsi"/>
                      <w:b w:val="0"/>
                      <w:sz w:val="24"/>
                    </w:rPr>
                  </w:pPr>
                  <w:r w:rsidRPr="002245B1">
                    <w:rPr>
                      <w:rFonts w:asciiTheme="minorHAnsi" w:hAnsiTheme="minorHAnsi"/>
                      <w:b w:val="0"/>
                      <w:sz w:val="24"/>
                    </w:rPr>
                    <w:t>Figure 1</w:t>
                  </w:r>
                  <w:r w:rsidR="000B4284">
                    <w:rPr>
                      <w:rFonts w:asciiTheme="minorHAnsi" w:hAnsiTheme="minorHAnsi"/>
                      <w:b w:val="0"/>
                      <w:sz w:val="24"/>
                      <w:lang w:val="en-US"/>
                    </w:rPr>
                    <w:t>.</w:t>
                  </w:r>
                  <w:r w:rsidRPr="002245B1">
                    <w:rPr>
                      <w:rFonts w:asciiTheme="minorHAnsi" w:hAnsiTheme="minorHAnsi"/>
                      <w:b w:val="0"/>
                      <w:sz w:val="24"/>
                    </w:rPr>
                    <w:t xml:space="preserve"> Search Level</w:t>
                  </w:r>
                </w:p>
              </w:txbxContent>
            </v:textbox>
            <w10:wrap type="square"/>
          </v:shape>
        </w:pict>
      </w:r>
    </w:p>
    <w:sectPr w:rsidR="00420742" w:rsidRPr="00022154" w:rsidSect="000659F5">
      <w:headerReference w:type="first" r:id="rId15"/>
      <w:pgSz w:w="12240" w:h="15840"/>
      <w:pgMar w:top="1440" w:right="720" w:bottom="1440"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584A" w:rsidRDefault="00C2584A" w:rsidP="009F56A2">
      <w:r>
        <w:separator/>
      </w:r>
    </w:p>
  </w:endnote>
  <w:endnote w:type="continuationSeparator" w:id="0">
    <w:p w:rsidR="00C2584A" w:rsidRDefault="00C2584A" w:rsidP="009F56A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E" w:rsidRPr="00022154" w:rsidRDefault="002655EE" w:rsidP="00420742">
    <w:pPr>
      <w:pStyle w:val="Footer"/>
      <w:jc w:val="right"/>
      <w:rPr>
        <w:rFonts w:ascii="Calibri" w:hAnsi="Calibri"/>
        <w:sz w:val="24"/>
      </w:rPr>
    </w:pPr>
    <w:r w:rsidRPr="00022154">
      <w:rPr>
        <w:rFonts w:ascii="Calibri" w:hAnsi="Calibri"/>
        <w:sz w:val="24"/>
      </w:rPr>
      <w:t xml:space="preserve"> </w:t>
    </w:r>
    <w:r w:rsidR="00560F66" w:rsidRPr="00022154">
      <w:rPr>
        <w:rStyle w:val="PageNumber"/>
        <w:rFonts w:ascii="Calibri" w:hAnsi="Calibri"/>
        <w:sz w:val="24"/>
      </w:rPr>
      <w:fldChar w:fldCharType="begin"/>
    </w:r>
    <w:r w:rsidRPr="00022154">
      <w:rPr>
        <w:rStyle w:val="PageNumber"/>
        <w:rFonts w:ascii="Calibri" w:hAnsi="Calibri"/>
        <w:sz w:val="24"/>
      </w:rPr>
      <w:instrText xml:space="preserve"> PAGE </w:instrText>
    </w:r>
    <w:r w:rsidR="00560F66" w:rsidRPr="00022154">
      <w:rPr>
        <w:rStyle w:val="PageNumber"/>
        <w:rFonts w:ascii="Calibri" w:hAnsi="Calibri"/>
        <w:sz w:val="24"/>
      </w:rPr>
      <w:fldChar w:fldCharType="separate"/>
    </w:r>
    <w:r w:rsidR="009B63F4">
      <w:rPr>
        <w:rStyle w:val="PageNumber"/>
        <w:rFonts w:ascii="Calibri" w:hAnsi="Calibri"/>
        <w:noProof/>
        <w:sz w:val="24"/>
      </w:rPr>
      <w:t>2</w:t>
    </w:r>
    <w:r w:rsidR="00560F66" w:rsidRPr="00022154">
      <w:rPr>
        <w:rStyle w:val="PageNumber"/>
        <w:rFonts w:ascii="Calibri" w:hAnsi="Calibri"/>
        <w:sz w:val="24"/>
      </w:rPr>
      <w:fldChar w:fldCharType="end"/>
    </w:r>
    <w:r w:rsidRPr="00022154">
      <w:rPr>
        <w:rFonts w:ascii="Calibri" w:hAnsi="Calibri"/>
        <w:sz w:val="24"/>
      </w:rPr>
      <w:t xml:space="preserve"> | </w:t>
    </w:r>
    <w:r w:rsidRPr="00022154">
      <w:rPr>
        <w:rFonts w:ascii="Calibri" w:hAnsi="Calibri"/>
        <w:color w:val="7F7F7F"/>
        <w:spacing w:val="60"/>
        <w:sz w:val="24"/>
      </w:rPr>
      <w:t>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E" w:rsidRPr="00022154" w:rsidRDefault="002655EE" w:rsidP="00420742">
    <w:pPr>
      <w:pStyle w:val="Footer"/>
      <w:jc w:val="right"/>
      <w:rPr>
        <w:rFonts w:ascii="Calibri" w:hAnsi="Calibri"/>
        <w:sz w:val="24"/>
      </w:rPr>
    </w:pPr>
    <w:r w:rsidRPr="00022154">
      <w:rPr>
        <w:rFonts w:ascii="Calibri" w:hAnsi="Calibri"/>
        <w:sz w:val="24"/>
      </w:rPr>
      <w:t xml:space="preserve"> </w:t>
    </w:r>
    <w:r w:rsidR="00560F66" w:rsidRPr="00022154">
      <w:rPr>
        <w:rStyle w:val="PageNumber"/>
        <w:rFonts w:ascii="Calibri" w:hAnsi="Calibri"/>
        <w:sz w:val="24"/>
      </w:rPr>
      <w:fldChar w:fldCharType="begin"/>
    </w:r>
    <w:r w:rsidRPr="00022154">
      <w:rPr>
        <w:rStyle w:val="PageNumber"/>
        <w:rFonts w:ascii="Calibri" w:hAnsi="Calibri"/>
        <w:sz w:val="24"/>
      </w:rPr>
      <w:instrText xml:space="preserve"> PAGE </w:instrText>
    </w:r>
    <w:r w:rsidR="00560F66" w:rsidRPr="00022154">
      <w:rPr>
        <w:rStyle w:val="PageNumber"/>
        <w:rFonts w:ascii="Calibri" w:hAnsi="Calibri"/>
        <w:sz w:val="24"/>
      </w:rPr>
      <w:fldChar w:fldCharType="separate"/>
    </w:r>
    <w:r w:rsidR="009B63F4">
      <w:rPr>
        <w:rStyle w:val="PageNumber"/>
        <w:rFonts w:ascii="Calibri" w:hAnsi="Calibri"/>
        <w:noProof/>
        <w:sz w:val="24"/>
      </w:rPr>
      <w:t>1</w:t>
    </w:r>
    <w:r w:rsidR="00560F66" w:rsidRPr="00022154">
      <w:rPr>
        <w:rStyle w:val="PageNumber"/>
        <w:rFonts w:ascii="Calibri" w:hAnsi="Calibri"/>
        <w:sz w:val="24"/>
      </w:rPr>
      <w:fldChar w:fldCharType="end"/>
    </w:r>
    <w:r w:rsidRPr="00022154">
      <w:rPr>
        <w:rStyle w:val="PageNumber"/>
        <w:rFonts w:ascii="Calibri" w:hAnsi="Calibri"/>
        <w:sz w:val="24"/>
      </w:rPr>
      <w:t xml:space="preserve"> </w:t>
    </w:r>
    <w:r w:rsidRPr="00022154">
      <w:rPr>
        <w:rFonts w:ascii="Calibri" w:hAnsi="Calibri"/>
        <w:sz w:val="24"/>
      </w:rPr>
      <w:t xml:space="preserve">| </w:t>
    </w:r>
    <w:r w:rsidRPr="00022154">
      <w:rPr>
        <w:rFonts w:ascii="Calibri" w:hAnsi="Calibri"/>
        <w:color w:val="7F7F7F"/>
        <w:spacing w:val="60"/>
        <w:sz w:val="24"/>
      </w:rPr>
      <w:t>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584A" w:rsidRDefault="00C2584A" w:rsidP="009F56A2">
      <w:r>
        <w:separator/>
      </w:r>
    </w:p>
  </w:footnote>
  <w:footnote w:type="continuationSeparator" w:id="0">
    <w:p w:rsidR="00C2584A" w:rsidRDefault="00C2584A" w:rsidP="009F56A2">
      <w:r>
        <w:continuationSeparator/>
      </w:r>
    </w:p>
  </w:footnote>
  <w:footnote w:id="1">
    <w:p w:rsidR="002655EE" w:rsidRDefault="002655EE" w:rsidP="00420742">
      <w:pPr>
        <w:pStyle w:val="FootnoteText"/>
      </w:pPr>
      <w:r>
        <w:rPr>
          <w:rStyle w:val="FootnoteReference"/>
        </w:rPr>
        <w:footnoteRef/>
      </w:r>
      <w:r>
        <w:t xml:space="preserve"> </w:t>
      </w:r>
      <w:r w:rsidRPr="00022154">
        <w:rPr>
          <w:rFonts w:ascii="Cambria" w:hAnsi="Cambria"/>
          <w:color w:val="000000"/>
        </w:rPr>
        <w:t>http://wiki.tdwg.org/twiki/bin/view/DarwinCore/DesignAndPurpose</w:t>
      </w:r>
      <w:r w:rsidRPr="00022154">
        <w:rPr>
          <w:rFonts w:ascii="Cambria" w:hAnsi="Cambria"/>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E" w:rsidRDefault="002655EE" w:rsidP="00420742">
    <w:pPr>
      <w:pStyle w:val="Header"/>
      <w:jc w:val="right"/>
      <w:rPr>
        <w:rFonts w:ascii="Calibri" w:hAnsi="Calibri"/>
        <w:sz w:val="24"/>
      </w:rPr>
    </w:pPr>
    <w:r>
      <w:rPr>
        <w:rFonts w:ascii="Calibri" w:hAnsi="Calibri"/>
        <w:sz w:val="24"/>
      </w:rPr>
      <w:t>Jessica Cornn, Graham Dostal, Laura MacLeod &amp; Daniel Whitehead</w:t>
    </w:r>
  </w:p>
  <w:p w:rsidR="002655EE" w:rsidRDefault="002655EE" w:rsidP="00420742">
    <w:pPr>
      <w:pStyle w:val="Header"/>
      <w:jc w:val="right"/>
      <w:rPr>
        <w:rFonts w:ascii="Calibri" w:hAnsi="Calibri"/>
        <w:sz w:val="24"/>
      </w:rPr>
    </w:pPr>
    <w:r>
      <w:rPr>
        <w:rFonts w:ascii="Calibri" w:hAnsi="Calibri"/>
        <w:sz w:val="24"/>
      </w:rPr>
      <w:t>Digital Libraries</w:t>
    </w:r>
  </w:p>
  <w:p w:rsidR="002655EE" w:rsidRDefault="002655EE" w:rsidP="00420742">
    <w:pPr>
      <w:pStyle w:val="Header"/>
      <w:jc w:val="right"/>
      <w:rPr>
        <w:rFonts w:ascii="Calibri" w:hAnsi="Calibri"/>
        <w:sz w:val="24"/>
      </w:rPr>
    </w:pPr>
    <w:r>
      <w:rPr>
        <w:rFonts w:ascii="Calibri" w:hAnsi="Calibri"/>
        <w:sz w:val="24"/>
      </w:rPr>
      <w:t>Dr. Walsh</w:t>
    </w:r>
  </w:p>
  <w:p w:rsidR="002655EE" w:rsidRPr="00022154" w:rsidRDefault="002655EE" w:rsidP="00420742">
    <w:pPr>
      <w:pStyle w:val="Header"/>
      <w:jc w:val="right"/>
      <w:rPr>
        <w:rFonts w:ascii="Calibri" w:hAnsi="Calibri"/>
        <w:sz w:val="24"/>
      </w:rPr>
    </w:pPr>
    <w:r w:rsidRPr="00022154">
      <w:rPr>
        <w:rFonts w:ascii="Calibri" w:hAnsi="Calibri"/>
        <w:b/>
        <w:sz w:val="24"/>
      </w:rPr>
      <w:t>Grant Narrative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E" w:rsidRPr="005D1797" w:rsidRDefault="002655EE" w:rsidP="002245B1">
    <w:pPr>
      <w:pStyle w:val="divheading"/>
      <w:rPr>
        <w:sz w:val="32"/>
        <w:szCs w:val="32"/>
      </w:rPr>
    </w:pPr>
    <w:r>
      <w:rPr>
        <w:sz w:val="32"/>
        <w:szCs w:val="32"/>
      </w:rPr>
      <w:t xml:space="preserve">Boston School Forest Digital Herbarium Project </w:t>
    </w:r>
    <w:r w:rsidRPr="005D1797">
      <w:rPr>
        <w:sz w:val="32"/>
        <w:szCs w:val="32"/>
      </w:rPr>
      <w:t>Budget Summary</w:t>
    </w:r>
  </w:p>
  <w:p w:rsidR="002655EE" w:rsidRPr="002245B1" w:rsidRDefault="002655EE" w:rsidP="002245B1">
    <w:pPr>
      <w:pStyle w:val="Header"/>
      <w:rPr>
        <w:szCs w:val="3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5EE" w:rsidRPr="00317738" w:rsidRDefault="002655EE" w:rsidP="0031773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E6ADCA0"/>
    <w:lvl w:ilvl="0">
      <w:start w:val="1"/>
      <w:numFmt w:val="decimal"/>
      <w:lvlText w:val="%1."/>
      <w:lvlJc w:val="left"/>
      <w:pPr>
        <w:tabs>
          <w:tab w:val="num" w:pos="1800"/>
        </w:tabs>
        <w:ind w:left="1800" w:hanging="360"/>
      </w:pPr>
    </w:lvl>
  </w:abstractNum>
  <w:abstractNum w:abstractNumId="1">
    <w:nsid w:val="FFFFFF7D"/>
    <w:multiLevelType w:val="singleLevel"/>
    <w:tmpl w:val="382C4C5C"/>
    <w:lvl w:ilvl="0">
      <w:start w:val="1"/>
      <w:numFmt w:val="decimal"/>
      <w:lvlText w:val="%1."/>
      <w:lvlJc w:val="left"/>
      <w:pPr>
        <w:tabs>
          <w:tab w:val="num" w:pos="1440"/>
        </w:tabs>
        <w:ind w:left="1440" w:hanging="360"/>
      </w:pPr>
    </w:lvl>
  </w:abstractNum>
  <w:abstractNum w:abstractNumId="2">
    <w:nsid w:val="FFFFFF7E"/>
    <w:multiLevelType w:val="singleLevel"/>
    <w:tmpl w:val="84ECC67C"/>
    <w:lvl w:ilvl="0">
      <w:start w:val="1"/>
      <w:numFmt w:val="decimal"/>
      <w:lvlText w:val="%1."/>
      <w:lvlJc w:val="left"/>
      <w:pPr>
        <w:tabs>
          <w:tab w:val="num" w:pos="1080"/>
        </w:tabs>
        <w:ind w:left="1080" w:hanging="360"/>
      </w:pPr>
    </w:lvl>
  </w:abstractNum>
  <w:abstractNum w:abstractNumId="3">
    <w:nsid w:val="FFFFFF7F"/>
    <w:multiLevelType w:val="singleLevel"/>
    <w:tmpl w:val="BE7AF598"/>
    <w:lvl w:ilvl="0">
      <w:start w:val="1"/>
      <w:numFmt w:val="decimal"/>
      <w:lvlText w:val="%1."/>
      <w:lvlJc w:val="left"/>
      <w:pPr>
        <w:tabs>
          <w:tab w:val="num" w:pos="720"/>
        </w:tabs>
        <w:ind w:left="720" w:hanging="360"/>
      </w:pPr>
    </w:lvl>
  </w:abstractNum>
  <w:abstractNum w:abstractNumId="4">
    <w:nsid w:val="FFFFFF81"/>
    <w:multiLevelType w:val="singleLevel"/>
    <w:tmpl w:val="881884EA"/>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9416809E"/>
    <w:lvl w:ilvl="0">
      <w:start w:val="1"/>
      <w:numFmt w:val="bullet"/>
      <w:lvlText w:val=""/>
      <w:lvlJc w:val="left"/>
      <w:pPr>
        <w:tabs>
          <w:tab w:val="num" w:pos="1080"/>
        </w:tabs>
        <w:ind w:left="1080" w:hanging="360"/>
      </w:pPr>
      <w:rPr>
        <w:rFonts w:ascii="Symbol" w:hAnsi="Symbol" w:hint="default"/>
      </w:rPr>
    </w:lvl>
  </w:abstractNum>
  <w:abstractNum w:abstractNumId="6">
    <w:nsid w:val="FFFFFF83"/>
    <w:multiLevelType w:val="singleLevel"/>
    <w:tmpl w:val="83F83BBA"/>
    <w:lvl w:ilvl="0">
      <w:start w:val="1"/>
      <w:numFmt w:val="bullet"/>
      <w:lvlText w:val=""/>
      <w:lvlJc w:val="left"/>
      <w:pPr>
        <w:tabs>
          <w:tab w:val="num" w:pos="720"/>
        </w:tabs>
        <w:ind w:left="720" w:hanging="360"/>
      </w:pPr>
      <w:rPr>
        <w:rFonts w:ascii="Symbol" w:hAnsi="Symbol" w:hint="default"/>
      </w:rPr>
    </w:lvl>
  </w:abstractNum>
  <w:abstractNum w:abstractNumId="7">
    <w:nsid w:val="FFFFFF88"/>
    <w:multiLevelType w:val="singleLevel"/>
    <w:tmpl w:val="621C391E"/>
    <w:lvl w:ilvl="0">
      <w:start w:val="1"/>
      <w:numFmt w:val="decimal"/>
      <w:lvlText w:val="%1."/>
      <w:lvlJc w:val="left"/>
      <w:pPr>
        <w:tabs>
          <w:tab w:val="num" w:pos="360"/>
        </w:tabs>
        <w:ind w:left="360" w:hanging="360"/>
      </w:pPr>
    </w:lvl>
  </w:abstractNum>
  <w:abstractNum w:abstractNumId="8">
    <w:nsid w:val="FFFFFF89"/>
    <w:multiLevelType w:val="singleLevel"/>
    <w:tmpl w:val="05CA5E6A"/>
    <w:lvl w:ilvl="0">
      <w:start w:val="1"/>
      <w:numFmt w:val="bullet"/>
      <w:lvlText w:val=""/>
      <w:lvlJc w:val="left"/>
      <w:pPr>
        <w:tabs>
          <w:tab w:val="num" w:pos="360"/>
        </w:tabs>
        <w:ind w:left="360" w:hanging="360"/>
      </w:pPr>
      <w:rPr>
        <w:rFonts w:ascii="Symbol" w:hAnsi="Symbol" w:hint="default"/>
      </w:rPr>
    </w:lvl>
  </w:abstractNum>
  <w:abstractNum w:abstractNumId="9">
    <w:nsid w:val="65581DAF"/>
    <w:multiLevelType w:val="hybridMultilevel"/>
    <w:tmpl w:val="0FEE6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7"/>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noPunctuationKerning/>
  <w:characterSpacingControl w:val="doNotCompress"/>
  <w:hdrShapeDefaults>
    <o:shapedefaults v:ext="edit" spidmax="14338"/>
  </w:hdrShapeDefaults>
  <w:footnotePr>
    <w:footnote w:id="-1"/>
    <w:footnote w:id="0"/>
  </w:footnotePr>
  <w:endnotePr>
    <w:endnote w:id="-1"/>
    <w:endnote w:id="0"/>
  </w:endnotePr>
  <w:compat/>
  <w:rsids>
    <w:rsidRoot w:val="00022154"/>
    <w:rsid w:val="00022154"/>
    <w:rsid w:val="0004730F"/>
    <w:rsid w:val="000578A1"/>
    <w:rsid w:val="000659F5"/>
    <w:rsid w:val="0006771C"/>
    <w:rsid w:val="000B4284"/>
    <w:rsid w:val="000B6015"/>
    <w:rsid w:val="000D4434"/>
    <w:rsid w:val="000D6026"/>
    <w:rsid w:val="00166D0B"/>
    <w:rsid w:val="001A3F57"/>
    <w:rsid w:val="001B7840"/>
    <w:rsid w:val="002245B1"/>
    <w:rsid w:val="00235689"/>
    <w:rsid w:val="00262D26"/>
    <w:rsid w:val="002655EE"/>
    <w:rsid w:val="002B73ED"/>
    <w:rsid w:val="00317738"/>
    <w:rsid w:val="00341CB0"/>
    <w:rsid w:val="00372980"/>
    <w:rsid w:val="00420742"/>
    <w:rsid w:val="004223FB"/>
    <w:rsid w:val="00460D3E"/>
    <w:rsid w:val="00473B71"/>
    <w:rsid w:val="004B7050"/>
    <w:rsid w:val="00560F66"/>
    <w:rsid w:val="005D1797"/>
    <w:rsid w:val="00682A8D"/>
    <w:rsid w:val="006C559A"/>
    <w:rsid w:val="00817A70"/>
    <w:rsid w:val="008B4DC6"/>
    <w:rsid w:val="008F2EB3"/>
    <w:rsid w:val="008F4AC5"/>
    <w:rsid w:val="00947B1F"/>
    <w:rsid w:val="00957F9D"/>
    <w:rsid w:val="009B63F4"/>
    <w:rsid w:val="009F56A2"/>
    <w:rsid w:val="00B06492"/>
    <w:rsid w:val="00B75FE2"/>
    <w:rsid w:val="00B84DA6"/>
    <w:rsid w:val="00C02FB0"/>
    <w:rsid w:val="00C2584A"/>
    <w:rsid w:val="00C80F4B"/>
    <w:rsid w:val="00CF4D3F"/>
    <w:rsid w:val="00D76D47"/>
    <w:rsid w:val="00DD3E85"/>
    <w:rsid w:val="00E03B50"/>
    <w:rsid w:val="00E24278"/>
    <w:rsid w:val="00E7635A"/>
    <w:rsid w:val="00E90B1D"/>
    <w:rsid w:val="00E96BA3"/>
    <w:rsid w:val="00ED1B3F"/>
    <w:rsid w:val="00F2258D"/>
    <w:rsid w:val="00F63D5B"/>
    <w:rsid w:val="00FF1C42"/>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pPr>
      <w:shd w:val="solid" w:color="FFFFFF" w:fill="auto"/>
    </w:pPr>
    <w:rPr>
      <w:rFonts w:ascii="Verdana" w:eastAsia="Verdana" w:hAnsi="Verdana" w:cs="Verdana"/>
      <w:szCs w:val="24"/>
      <w:shd w:val="solid" w:color="FFFFFF" w:fill="auto"/>
      <w:lang w:val="ru-RU" w:eastAsia="ru-RU"/>
    </w:rPr>
  </w:style>
  <w:style w:type="paragraph" w:styleId="Heading1">
    <w:name w:val="heading 1"/>
    <w:basedOn w:val="Normal"/>
    <w:next w:val="Normal"/>
    <w:qFormat/>
    <w:rsid w:val="00EF7B96"/>
    <w:pPr>
      <w:keepNext/>
      <w:spacing w:before="90" w:after="90"/>
      <w:ind w:left="90" w:right="90"/>
      <w:outlineLvl w:val="0"/>
    </w:pPr>
    <w:rPr>
      <w:b/>
      <w:bCs/>
      <w:kern w:val="32"/>
      <w:sz w:val="36"/>
      <w:szCs w:val="32"/>
    </w:rPr>
  </w:style>
  <w:style w:type="paragraph" w:styleId="Heading2">
    <w:name w:val="heading 2"/>
    <w:basedOn w:val="Normal"/>
    <w:next w:val="Normal"/>
    <w:qFormat/>
    <w:rsid w:val="00EF7B96"/>
    <w:pPr>
      <w:keepNext/>
      <w:spacing w:before="90" w:after="90"/>
      <w:ind w:left="90" w:right="90"/>
      <w:outlineLvl w:val="1"/>
    </w:pPr>
    <w:rPr>
      <w:b/>
      <w:bCs/>
      <w:i/>
      <w:iCs/>
      <w:sz w:val="28"/>
      <w:szCs w:val="28"/>
    </w:rPr>
  </w:style>
  <w:style w:type="paragraph" w:styleId="Heading3">
    <w:name w:val="heading 3"/>
    <w:basedOn w:val="Normal"/>
    <w:next w:val="Normal"/>
    <w:qFormat/>
    <w:rsid w:val="00EF7B96"/>
    <w:pPr>
      <w:keepNext/>
      <w:spacing w:before="90" w:after="90"/>
      <w:ind w:left="90" w:right="90"/>
      <w:outlineLvl w:val="2"/>
    </w:pPr>
    <w:rPr>
      <w:b/>
      <w:bCs/>
      <w:sz w:val="24"/>
      <w:szCs w:val="26"/>
    </w:rPr>
  </w:style>
  <w:style w:type="paragraph" w:styleId="Heading4">
    <w:name w:val="heading 4"/>
    <w:basedOn w:val="Normal"/>
    <w:next w:val="Normal"/>
    <w:qFormat/>
    <w:rsid w:val="00EF7B96"/>
    <w:pPr>
      <w:keepNext/>
      <w:spacing w:before="90" w:after="90"/>
      <w:ind w:left="90" w:right="90"/>
      <w:outlineLvl w:val="3"/>
    </w:pPr>
    <w:rPr>
      <w:b/>
      <w:bCs/>
      <w:szCs w:val="28"/>
    </w:rPr>
  </w:style>
  <w:style w:type="paragraph" w:styleId="Heading5">
    <w:name w:val="heading 5"/>
    <w:basedOn w:val="Normal"/>
    <w:next w:val="Normal"/>
    <w:qFormat/>
    <w:rsid w:val="00EF7B96"/>
    <w:pPr>
      <w:spacing w:before="90" w:after="90"/>
      <w:ind w:left="90" w:right="90"/>
      <w:outlineLvl w:val="4"/>
    </w:pPr>
    <w:rPr>
      <w:b/>
      <w:bCs/>
      <w:i/>
      <w:iCs/>
      <w:sz w:val="16"/>
      <w:szCs w:val="26"/>
    </w:rPr>
  </w:style>
  <w:style w:type="paragraph" w:styleId="Heading6">
    <w:name w:val="heading 6"/>
    <w:basedOn w:val="Normal"/>
    <w:next w:val="Normal"/>
    <w:qFormat/>
    <w:rsid w:val="00EF7B96"/>
    <w:pPr>
      <w:spacing w:before="90" w:after="90"/>
      <w:ind w:left="90" w:right="90"/>
      <w:outlineLvl w:val="5"/>
    </w:pPr>
    <w:rPr>
      <w:b/>
      <w:bCs/>
      <w:sz w:val="1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ritely-toc-lower-roman">
    <w:name w:val="writely-toc-lower-roman"/>
    <w:basedOn w:val="Normal"/>
    <w:rsid w:val="00E96BA3"/>
  </w:style>
  <w:style w:type="paragraph" w:customStyle="1" w:styleId="Tr">
    <w:name w:val="Tr"/>
    <w:basedOn w:val="Normal"/>
    <w:rsid w:val="00E96BA3"/>
  </w:style>
  <w:style w:type="paragraph" w:customStyle="1" w:styleId="Img">
    <w:name w:val="Img"/>
    <w:basedOn w:val="Normal"/>
    <w:rsid w:val="00E96BA3"/>
  </w:style>
  <w:style w:type="paragraph" w:customStyle="1" w:styleId="Div">
    <w:name w:val="Div"/>
    <w:basedOn w:val="Normal"/>
    <w:rsid w:val="00E96BA3"/>
  </w:style>
  <w:style w:type="paragraph" w:customStyle="1" w:styleId="webkit-indent-blockquote">
    <w:name w:val="webkit-indent-blockquote"/>
    <w:basedOn w:val="Normal"/>
    <w:rsid w:val="00E96BA3"/>
  </w:style>
  <w:style w:type="paragraph" w:customStyle="1" w:styleId="writely-toc-disc">
    <w:name w:val="writely-toc-disc"/>
    <w:basedOn w:val="Normal"/>
    <w:rsid w:val="00E96BA3"/>
  </w:style>
  <w:style w:type="paragraph" w:customStyle="1" w:styleId="Ol">
    <w:name w:val="Ol"/>
    <w:basedOn w:val="Normal"/>
    <w:rsid w:val="00E96BA3"/>
  </w:style>
  <w:style w:type="paragraph" w:customStyle="1" w:styleId="writely-toc-decimal">
    <w:name w:val="writely-toc-decimal"/>
    <w:basedOn w:val="Normal"/>
    <w:rsid w:val="00E96BA3"/>
  </w:style>
  <w:style w:type="paragraph" w:customStyle="1" w:styleId="Option">
    <w:name w:val="Option"/>
    <w:basedOn w:val="Normal"/>
    <w:rsid w:val="00E96BA3"/>
  </w:style>
  <w:style w:type="paragraph" w:customStyle="1" w:styleId="Ul">
    <w:name w:val="Ul"/>
    <w:basedOn w:val="Normal"/>
    <w:rsid w:val="00E96BA3"/>
  </w:style>
  <w:style w:type="paragraph" w:customStyle="1" w:styleId="Select">
    <w:name w:val="Select"/>
    <w:basedOn w:val="Normal"/>
    <w:rsid w:val="00E96BA3"/>
  </w:style>
  <w:style w:type="paragraph" w:customStyle="1" w:styleId="writely-toc-lower-alpha">
    <w:name w:val="writely-toc-lower-alpha"/>
    <w:basedOn w:val="Normal"/>
    <w:rsid w:val="00E96BA3"/>
  </w:style>
  <w:style w:type="paragraph" w:customStyle="1" w:styleId="Blockquote">
    <w:name w:val="Blockquote"/>
    <w:basedOn w:val="Normal"/>
    <w:rsid w:val="00E96BA3"/>
    <w:pPr>
      <w:pBdr>
        <w:top w:val="dashSmallGap" w:sz="6" w:space="7" w:color="DDDDDD"/>
        <w:left w:val="dashSmallGap" w:sz="6" w:space="7" w:color="DDDDDD"/>
        <w:bottom w:val="dashSmallGap" w:sz="6" w:space="7" w:color="DDDDDD"/>
        <w:right w:val="dashSmallGap" w:sz="6" w:space="7" w:color="DDDDDD"/>
      </w:pBdr>
    </w:pPr>
    <w:rPr>
      <w:bdr w:val="dashSmallGap" w:sz="6" w:space="0" w:color="DDDDDD"/>
    </w:rPr>
  </w:style>
  <w:style w:type="paragraph" w:customStyle="1" w:styleId="writely-toc-upper-alpha">
    <w:name w:val="writely-toc-upper-alpha"/>
    <w:basedOn w:val="Normal"/>
    <w:rsid w:val="00E96BA3"/>
  </w:style>
  <w:style w:type="paragraph" w:customStyle="1" w:styleId="Table">
    <w:name w:val="Table"/>
    <w:basedOn w:val="Normal"/>
    <w:rsid w:val="00E96BA3"/>
  </w:style>
  <w:style w:type="paragraph" w:customStyle="1" w:styleId="Li">
    <w:name w:val="Li"/>
    <w:basedOn w:val="Normal"/>
    <w:rsid w:val="00E96BA3"/>
  </w:style>
  <w:style w:type="paragraph" w:customStyle="1" w:styleId="pb">
    <w:name w:val="pb"/>
    <w:basedOn w:val="Normal"/>
    <w:rsid w:val="00E96BA3"/>
  </w:style>
  <w:style w:type="paragraph" w:customStyle="1" w:styleId="Address">
    <w:name w:val="Address"/>
    <w:basedOn w:val="Normal"/>
    <w:rsid w:val="00E96BA3"/>
  </w:style>
  <w:style w:type="paragraph" w:customStyle="1" w:styleId="Pre">
    <w:name w:val="Pre"/>
    <w:basedOn w:val="Normal"/>
    <w:rsid w:val="00E96BA3"/>
    <w:rPr>
      <w:rFonts w:ascii="Courier New" w:eastAsia="Courier New" w:hAnsi="Courier New" w:cs="Courier New"/>
    </w:rPr>
  </w:style>
  <w:style w:type="paragraph" w:customStyle="1" w:styleId="Olwritely-toc-subheading">
    <w:name w:val="Ol_writely-toc-subheading"/>
    <w:basedOn w:val="Ol"/>
    <w:rsid w:val="00E96BA3"/>
  </w:style>
  <w:style w:type="paragraph" w:customStyle="1" w:styleId="writely-toc-upper-roman">
    <w:name w:val="writely-toc-upper-roman"/>
    <w:basedOn w:val="Normal"/>
    <w:rsid w:val="00E96BA3"/>
  </w:style>
  <w:style w:type="paragraph" w:customStyle="1" w:styleId="writely-toc-none">
    <w:name w:val="writely-toc-none"/>
    <w:basedOn w:val="Normal"/>
    <w:rsid w:val="00E96BA3"/>
  </w:style>
  <w:style w:type="paragraph" w:styleId="Header">
    <w:name w:val="header"/>
    <w:basedOn w:val="Normal"/>
    <w:link w:val="HeaderChar"/>
    <w:uiPriority w:val="99"/>
    <w:semiHidden/>
    <w:unhideWhenUsed/>
    <w:rsid w:val="00022154"/>
    <w:pPr>
      <w:tabs>
        <w:tab w:val="center" w:pos="4320"/>
        <w:tab w:val="right" w:pos="8640"/>
      </w:tabs>
    </w:pPr>
  </w:style>
  <w:style w:type="character" w:customStyle="1" w:styleId="HeaderChar">
    <w:name w:val="Header Char"/>
    <w:basedOn w:val="DefaultParagraphFont"/>
    <w:link w:val="Header"/>
    <w:uiPriority w:val="99"/>
    <w:semiHidden/>
    <w:rsid w:val="00022154"/>
    <w:rPr>
      <w:rFonts w:ascii="Verdana" w:eastAsia="Verdana" w:hAnsi="Verdana" w:cs="Verdana"/>
      <w:szCs w:val="24"/>
      <w:shd w:val="solid" w:color="FFFFFF" w:fill="auto"/>
      <w:lang w:val="ru-RU" w:eastAsia="ru-RU"/>
    </w:rPr>
  </w:style>
  <w:style w:type="paragraph" w:styleId="Footer">
    <w:name w:val="footer"/>
    <w:basedOn w:val="Normal"/>
    <w:link w:val="FooterChar"/>
    <w:uiPriority w:val="99"/>
    <w:semiHidden/>
    <w:unhideWhenUsed/>
    <w:rsid w:val="00022154"/>
    <w:pPr>
      <w:tabs>
        <w:tab w:val="center" w:pos="4320"/>
        <w:tab w:val="right" w:pos="8640"/>
      </w:tabs>
    </w:pPr>
  </w:style>
  <w:style w:type="character" w:customStyle="1" w:styleId="FooterChar">
    <w:name w:val="Footer Char"/>
    <w:basedOn w:val="DefaultParagraphFont"/>
    <w:link w:val="Footer"/>
    <w:uiPriority w:val="99"/>
    <w:semiHidden/>
    <w:rsid w:val="00022154"/>
    <w:rPr>
      <w:rFonts w:ascii="Verdana" w:eastAsia="Verdana" w:hAnsi="Verdana" w:cs="Verdana"/>
      <w:szCs w:val="24"/>
      <w:shd w:val="solid" w:color="FFFFFF" w:fill="auto"/>
      <w:lang w:val="ru-RU" w:eastAsia="ru-RU"/>
    </w:rPr>
  </w:style>
  <w:style w:type="character" w:styleId="PageNumber">
    <w:name w:val="page number"/>
    <w:basedOn w:val="DefaultParagraphFont"/>
    <w:rsid w:val="00022154"/>
  </w:style>
  <w:style w:type="paragraph" w:styleId="FootnoteText">
    <w:name w:val="footnote text"/>
    <w:basedOn w:val="Normal"/>
    <w:link w:val="FootnoteTextChar"/>
    <w:rsid w:val="009C38EB"/>
    <w:rPr>
      <w:sz w:val="24"/>
    </w:rPr>
  </w:style>
  <w:style w:type="character" w:customStyle="1" w:styleId="FootnoteTextChar">
    <w:name w:val="Footnote Text Char"/>
    <w:basedOn w:val="DefaultParagraphFont"/>
    <w:link w:val="FootnoteText"/>
    <w:rsid w:val="009C38EB"/>
    <w:rPr>
      <w:rFonts w:ascii="Verdana" w:eastAsia="Verdana" w:hAnsi="Verdana" w:cs="Verdana"/>
      <w:sz w:val="24"/>
      <w:szCs w:val="24"/>
      <w:shd w:val="solid" w:color="FFFFFF" w:fill="auto"/>
      <w:lang w:val="ru-RU" w:eastAsia="ru-RU"/>
    </w:rPr>
  </w:style>
  <w:style w:type="character" w:styleId="FootnoteReference">
    <w:name w:val="footnote reference"/>
    <w:basedOn w:val="DefaultParagraphFont"/>
    <w:rsid w:val="009C38EB"/>
    <w:rPr>
      <w:vertAlign w:val="superscript"/>
    </w:rPr>
  </w:style>
  <w:style w:type="paragraph" w:customStyle="1" w:styleId="divheading">
    <w:name w:val="div heading"/>
    <w:basedOn w:val="Normal"/>
    <w:qFormat/>
    <w:rsid w:val="00F535FB"/>
    <w:pPr>
      <w:spacing w:after="120" w:afterAutospacing="1"/>
    </w:pPr>
    <w:rPr>
      <w:rFonts w:ascii="Cambria" w:eastAsia="Times New Roman" w:hAnsi="Cambria" w:cs="Times New Roman"/>
      <w:b/>
      <w:color w:val="4F81BD"/>
      <w:sz w:val="24"/>
      <w:shd w:val="clear" w:color="auto" w:fill="auto"/>
      <w:lang w:val="en-US" w:eastAsia="en-US"/>
    </w:rPr>
  </w:style>
  <w:style w:type="character" w:styleId="Hyperlink">
    <w:name w:val="Hyperlink"/>
    <w:basedOn w:val="DefaultParagraphFont"/>
    <w:rsid w:val="00F535FB"/>
    <w:rPr>
      <w:color w:val="0000FF"/>
      <w:u w:val="single"/>
    </w:rPr>
  </w:style>
  <w:style w:type="character" w:styleId="FollowedHyperlink">
    <w:name w:val="FollowedHyperlink"/>
    <w:basedOn w:val="DefaultParagraphFont"/>
    <w:rsid w:val="007A73C6"/>
    <w:rPr>
      <w:color w:val="800080"/>
      <w:u w:val="single"/>
    </w:rPr>
  </w:style>
  <w:style w:type="paragraph" w:styleId="Caption">
    <w:name w:val="caption"/>
    <w:basedOn w:val="Normal"/>
    <w:next w:val="Normal"/>
    <w:rsid w:val="00760554"/>
    <w:rPr>
      <w:b/>
      <w:bCs/>
      <w:szCs w:val="20"/>
    </w:rPr>
  </w:style>
  <w:style w:type="table" w:styleId="TableGrid">
    <w:name w:val="Table Grid"/>
    <w:basedOn w:val="TableNormal"/>
    <w:rsid w:val="001A3F57"/>
    <w:rPr>
      <w:rFonts w:asciiTheme="minorHAnsi" w:eastAsiaTheme="minorHAnsi" w:hAnsiTheme="minorHAnsi" w:cstheme="minorBidi"/>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ColorfulList-Accent3">
    <w:name w:val="Colorful List Accent 3"/>
    <w:basedOn w:val="TableNormal"/>
    <w:rsid w:val="005D1797"/>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styleId="BalloonText">
    <w:name w:val="Balloon Text"/>
    <w:basedOn w:val="Normal"/>
    <w:link w:val="BalloonTextChar"/>
    <w:rsid w:val="00817A70"/>
    <w:rPr>
      <w:rFonts w:ascii="Tahoma" w:hAnsi="Tahoma" w:cs="Tahoma"/>
      <w:sz w:val="16"/>
      <w:szCs w:val="16"/>
    </w:rPr>
  </w:style>
  <w:style w:type="character" w:customStyle="1" w:styleId="BalloonTextChar">
    <w:name w:val="Balloon Text Char"/>
    <w:basedOn w:val="DefaultParagraphFont"/>
    <w:link w:val="BalloonText"/>
    <w:rsid w:val="00817A70"/>
    <w:rPr>
      <w:rFonts w:ascii="Tahoma" w:eastAsia="Verdana" w:hAnsi="Tahoma" w:cs="Tahoma"/>
      <w:sz w:val="16"/>
      <w:szCs w:val="16"/>
      <w:shd w:val="solid" w:color="FFFFFF" w:fill="auto"/>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86BAC9-B6AE-4625-9361-6650A4B0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Final Grant Proposal</vt:lpstr>
    </vt:vector>
  </TitlesOfParts>
  <Company>IU-Bloomington</Company>
  <LinksUpToDate>false</LinksUpToDate>
  <CharactersWithSpaces>19336</CharactersWithSpaces>
  <SharedDoc>false</SharedDoc>
  <HLinks>
    <vt:vector size="6" baseType="variant">
      <vt:variant>
        <vt:i4>7274607</vt:i4>
      </vt:variant>
      <vt:variant>
        <vt:i4>0</vt:i4>
      </vt:variant>
      <vt:variant>
        <vt:i4>0</vt:i4>
      </vt:variant>
      <vt:variant>
        <vt:i4>5</vt:i4>
      </vt:variant>
      <vt:variant>
        <vt:lpwstr>http://ella.slis.indiana.edu/~dfwhiteh/S652/herbaria/bsf-wireframe-results.jpg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Grant Proposal</dc:title>
  <dc:creator>jcornn</dc:creator>
  <cp:lastModifiedBy>Daniel</cp:lastModifiedBy>
  <cp:revision>2</cp:revision>
  <cp:lastPrinted>2009-12-09T17:53:00Z</cp:lastPrinted>
  <dcterms:created xsi:type="dcterms:W3CDTF">2009-12-23T03:51:00Z</dcterms:created>
  <dcterms:modified xsi:type="dcterms:W3CDTF">2009-12-23T03:51:00Z</dcterms:modified>
</cp:coreProperties>
</file>